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93A" w:rsidRPr="000563D5" w:rsidRDefault="008D493A" w:rsidP="008D493A">
      <w:pPr>
        <w:jc w:val="center"/>
        <w:rPr>
          <w:b/>
          <w:sz w:val="40"/>
          <w:szCs w:val="40"/>
        </w:rPr>
      </w:pPr>
      <w:proofErr w:type="gramStart"/>
      <w:r w:rsidRPr="000563D5">
        <w:rPr>
          <w:rFonts w:hAnsi="標楷體"/>
          <w:b/>
          <w:sz w:val="40"/>
          <w:szCs w:val="40"/>
        </w:rPr>
        <w:t>臺</w:t>
      </w:r>
      <w:proofErr w:type="gramEnd"/>
      <w:r w:rsidRPr="000563D5">
        <w:rPr>
          <w:rFonts w:hAnsi="標楷體"/>
          <w:b/>
          <w:sz w:val="40"/>
          <w:szCs w:val="40"/>
        </w:rPr>
        <w:t>北醫學大學暨附屬醫院聯合人體研究倫理委員會</w:t>
      </w:r>
    </w:p>
    <w:p w:rsidR="008D493A" w:rsidRPr="000563D5" w:rsidRDefault="008D493A" w:rsidP="008D493A">
      <w:pPr>
        <w:jc w:val="center"/>
        <w:rPr>
          <w:b/>
          <w:sz w:val="40"/>
          <w:szCs w:val="40"/>
        </w:rPr>
      </w:pPr>
      <w:r w:rsidRPr="000563D5">
        <w:rPr>
          <w:b/>
          <w:sz w:val="40"/>
          <w:szCs w:val="40"/>
        </w:rPr>
        <w:t>TMU-Joint Institutional Review Board</w:t>
      </w:r>
    </w:p>
    <w:p w:rsidR="00C53F35" w:rsidRDefault="00C53F35">
      <w:pPr>
        <w:snapToGrid w:val="0"/>
        <w:rPr>
          <w:rFonts w:ascii="Arial" w:hAnsi="Arial"/>
          <w:color w:val="000000"/>
          <w:sz w:val="16"/>
        </w:rPr>
      </w:pPr>
    </w:p>
    <w:p w:rsidR="00C53F35" w:rsidRDefault="00266E22">
      <w:pPr>
        <w:snapToGrid w:val="0"/>
        <w:spacing w:afterLines="50" w:after="180"/>
        <w:jc w:val="center"/>
        <w:rPr>
          <w:rFonts w:ascii="Arial" w:hAnsi="Arial"/>
          <w:color w:val="000000"/>
          <w:sz w:val="16"/>
        </w:rPr>
      </w:pPr>
      <w:r w:rsidRPr="00B06BD6">
        <w:rPr>
          <w:b/>
          <w:bCs/>
          <w:color w:val="000000"/>
          <w:sz w:val="28"/>
        </w:rPr>
        <w:t>嚴重不良事件</w:t>
      </w:r>
      <w:r w:rsidRPr="00B06BD6">
        <w:rPr>
          <w:b/>
          <w:bCs/>
          <w:color w:val="000000"/>
          <w:sz w:val="28"/>
        </w:rPr>
        <w:t>(SAE)/</w:t>
      </w:r>
      <w:r w:rsidRPr="00B06BD6">
        <w:rPr>
          <w:rFonts w:hint="eastAsia"/>
          <w:b/>
          <w:bCs/>
          <w:color w:val="000000"/>
          <w:sz w:val="28"/>
        </w:rPr>
        <w:t>未預期嚴重藥品不良反應</w:t>
      </w:r>
      <w:r w:rsidRPr="00B06BD6">
        <w:rPr>
          <w:rFonts w:hint="eastAsia"/>
          <w:b/>
          <w:bCs/>
          <w:color w:val="000000"/>
          <w:sz w:val="28"/>
        </w:rPr>
        <w:t>(</w:t>
      </w:r>
      <w:r w:rsidRPr="00B06BD6">
        <w:rPr>
          <w:b/>
          <w:bCs/>
          <w:color w:val="000000"/>
          <w:sz w:val="28"/>
        </w:rPr>
        <w:t>SUSAR</w:t>
      </w:r>
      <w:r w:rsidRPr="00B06BD6">
        <w:rPr>
          <w:rFonts w:hint="eastAsia"/>
          <w:b/>
          <w:bCs/>
          <w:color w:val="000000"/>
          <w:sz w:val="28"/>
        </w:rPr>
        <w:t>)</w:t>
      </w:r>
      <w:r w:rsidR="00C53F35" w:rsidRPr="00B06BD6">
        <w:rPr>
          <w:b/>
          <w:bCs/>
          <w:color w:val="000000"/>
          <w:sz w:val="28"/>
        </w:rPr>
        <w:t>-</w:t>
      </w:r>
      <w:r w:rsidR="00C53F35" w:rsidRPr="00B06BD6">
        <w:rPr>
          <w:rFonts w:hint="eastAsia"/>
          <w:b/>
          <w:bCs/>
          <w:color w:val="000000"/>
          <w:sz w:val="28"/>
        </w:rPr>
        <w:t>主</w:t>
      </w:r>
      <w:r w:rsidR="00C53F35" w:rsidRPr="00B06BD6">
        <w:rPr>
          <w:rFonts w:ascii="Arial" w:hAnsi="Arial" w:hint="eastAsia"/>
          <w:b/>
          <w:bCs/>
          <w:color w:val="000000"/>
          <w:sz w:val="28"/>
        </w:rPr>
        <w:t>持人評估</w:t>
      </w:r>
      <w:r w:rsidR="00C53F35">
        <w:rPr>
          <w:rFonts w:ascii="Arial" w:hAnsi="Arial" w:hint="eastAsia"/>
          <w:b/>
          <w:bCs/>
          <w:color w:val="000000"/>
          <w:sz w:val="28"/>
        </w:rPr>
        <w:t>表</w:t>
      </w:r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2"/>
        <w:gridCol w:w="2253"/>
        <w:gridCol w:w="6350"/>
      </w:tblGrid>
      <w:tr w:rsidR="00C53F35" w:rsidTr="00C5368E">
        <w:trPr>
          <w:cantSplit/>
          <w:trHeight w:val="366"/>
          <w:jc w:val="center"/>
        </w:trPr>
        <w:tc>
          <w:tcPr>
            <w:tcW w:w="3885" w:type="dxa"/>
            <w:gridSpan w:val="2"/>
            <w:vAlign w:val="center"/>
          </w:tcPr>
          <w:p w:rsidR="00C53F35" w:rsidRDefault="00C53F35" w:rsidP="00BC55EB">
            <w:pPr>
              <w:snapToGrid w:val="0"/>
              <w:jc w:val="both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 w:rsidR="00B944DF">
              <w:rPr>
                <w:rFonts w:hint="eastAsia"/>
                <w:color w:val="000000"/>
              </w:rPr>
              <w:t>本會</w:t>
            </w:r>
            <w:r>
              <w:rPr>
                <w:rFonts w:hint="eastAsia"/>
                <w:color w:val="000000"/>
              </w:rPr>
              <w:t>編號：</w:t>
            </w:r>
          </w:p>
        </w:tc>
        <w:tc>
          <w:tcPr>
            <w:tcW w:w="5838" w:type="dxa"/>
            <w:vAlign w:val="center"/>
          </w:tcPr>
          <w:p w:rsidR="00C53F35" w:rsidRDefault="00C53F35" w:rsidP="00BC55EB">
            <w:pPr>
              <w:snapToGrid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報告類別：□初始報告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rFonts w:hint="eastAsia"/>
                <w:color w:val="000000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</w:rPr>
              <w:t>次追蹤報告</w:t>
            </w:r>
          </w:p>
        </w:tc>
      </w:tr>
      <w:tr w:rsidR="00C53F35" w:rsidTr="00C5368E">
        <w:trPr>
          <w:cantSplit/>
          <w:trHeight w:val="366"/>
          <w:jc w:val="center"/>
        </w:trPr>
        <w:tc>
          <w:tcPr>
            <w:tcW w:w="1781" w:type="dxa"/>
            <w:vAlign w:val="center"/>
          </w:tcPr>
          <w:p w:rsidR="00C53F35" w:rsidRDefault="00C53F35" w:rsidP="00BC55EB">
            <w:pPr>
              <w:snapToGrid w:val="0"/>
              <w:jc w:val="center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</w:rPr>
              <w:t>計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畫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稱</w:t>
            </w:r>
          </w:p>
        </w:tc>
        <w:tc>
          <w:tcPr>
            <w:tcW w:w="7942" w:type="dxa"/>
            <w:gridSpan w:val="2"/>
            <w:vAlign w:val="center"/>
          </w:tcPr>
          <w:p w:rsidR="00C53F35" w:rsidRDefault="00C53F35" w:rsidP="00BC55EB">
            <w:pPr>
              <w:snapToGrid w:val="0"/>
              <w:jc w:val="both"/>
              <w:rPr>
                <w:color w:val="000000"/>
                <w:sz w:val="16"/>
              </w:rPr>
            </w:pPr>
          </w:p>
        </w:tc>
      </w:tr>
      <w:tr w:rsidR="00C53F35" w:rsidTr="00C5368E">
        <w:trPr>
          <w:cantSplit/>
          <w:trHeight w:val="366"/>
          <w:jc w:val="center"/>
        </w:trPr>
        <w:tc>
          <w:tcPr>
            <w:tcW w:w="1781" w:type="dxa"/>
            <w:vAlign w:val="center"/>
          </w:tcPr>
          <w:p w:rsidR="00C53F35" w:rsidRPr="001E50CB" w:rsidRDefault="00C53F35" w:rsidP="00BC55EB">
            <w:pPr>
              <w:snapToGrid w:val="0"/>
              <w:jc w:val="center"/>
            </w:pPr>
            <w:r w:rsidRPr="001E50CB">
              <w:rPr>
                <w:rFonts w:hint="eastAsia"/>
              </w:rPr>
              <w:t>可</w:t>
            </w:r>
            <w:r w:rsidRPr="001E50CB">
              <w:rPr>
                <w:rFonts w:hint="eastAsia"/>
              </w:rPr>
              <w:t xml:space="preserve"> </w:t>
            </w:r>
            <w:proofErr w:type="gramStart"/>
            <w:r w:rsidRPr="001E50CB">
              <w:rPr>
                <w:rFonts w:hint="eastAsia"/>
              </w:rPr>
              <w:t>疑</w:t>
            </w:r>
            <w:proofErr w:type="gramEnd"/>
          </w:p>
          <w:p w:rsidR="001D40D0" w:rsidRDefault="001D40D0" w:rsidP="00BC55EB">
            <w:pPr>
              <w:snapToGrid w:val="0"/>
              <w:jc w:val="center"/>
              <w:rPr>
                <w:color w:val="000000"/>
              </w:rPr>
            </w:pPr>
            <w:r w:rsidRPr="001E50CB">
              <w:t>藥品</w:t>
            </w:r>
            <w:r w:rsidRPr="001E50CB">
              <w:rPr>
                <w:rFonts w:hint="eastAsia"/>
              </w:rPr>
              <w:t>/</w:t>
            </w:r>
            <w:r w:rsidRPr="001E50CB">
              <w:rPr>
                <w:rFonts w:hint="eastAsia"/>
              </w:rPr>
              <w:t>器材</w:t>
            </w:r>
            <w:r w:rsidRPr="001E50CB">
              <w:rPr>
                <w:rFonts w:hint="eastAsia"/>
              </w:rPr>
              <w:t>/</w:t>
            </w:r>
            <w:r w:rsidRPr="001E50CB">
              <w:rPr>
                <w:rFonts w:hint="eastAsia"/>
              </w:rPr>
              <w:t>技術</w:t>
            </w:r>
          </w:p>
        </w:tc>
        <w:tc>
          <w:tcPr>
            <w:tcW w:w="7942" w:type="dxa"/>
            <w:gridSpan w:val="2"/>
            <w:vAlign w:val="center"/>
          </w:tcPr>
          <w:p w:rsidR="00C53F35" w:rsidRDefault="00C53F35" w:rsidP="00BC55EB">
            <w:pPr>
              <w:snapToGrid w:val="0"/>
              <w:jc w:val="both"/>
              <w:rPr>
                <w:color w:val="000000"/>
                <w:sz w:val="16"/>
              </w:rPr>
            </w:pPr>
          </w:p>
        </w:tc>
      </w:tr>
      <w:tr w:rsidR="00C53F35" w:rsidTr="00C5368E">
        <w:trPr>
          <w:cantSplit/>
          <w:trHeight w:val="366"/>
          <w:jc w:val="center"/>
        </w:trPr>
        <w:tc>
          <w:tcPr>
            <w:tcW w:w="1781" w:type="dxa"/>
            <w:vAlign w:val="center"/>
          </w:tcPr>
          <w:p w:rsidR="00C53F35" w:rsidRDefault="00C53F35" w:rsidP="00BC55EB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不良反應症狀</w:t>
            </w:r>
          </w:p>
        </w:tc>
        <w:tc>
          <w:tcPr>
            <w:tcW w:w="7942" w:type="dxa"/>
            <w:gridSpan w:val="2"/>
            <w:vAlign w:val="center"/>
          </w:tcPr>
          <w:p w:rsidR="00C53F35" w:rsidRDefault="00C53F35" w:rsidP="00BC55EB">
            <w:pPr>
              <w:snapToGrid w:val="0"/>
              <w:jc w:val="both"/>
              <w:rPr>
                <w:color w:val="000000"/>
                <w:sz w:val="16"/>
              </w:rPr>
            </w:pPr>
          </w:p>
        </w:tc>
      </w:tr>
      <w:tr w:rsidR="00C53F35" w:rsidTr="00C5368E">
        <w:trPr>
          <w:cantSplit/>
          <w:trHeight w:val="1146"/>
          <w:jc w:val="center"/>
        </w:trPr>
        <w:tc>
          <w:tcPr>
            <w:tcW w:w="1781" w:type="dxa"/>
            <w:vAlign w:val="center"/>
          </w:tcPr>
          <w:p w:rsidR="00C53F35" w:rsidRDefault="00C53F35" w:rsidP="00BC55EB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嚴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重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程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7942" w:type="dxa"/>
            <w:gridSpan w:val="2"/>
            <w:vAlign w:val="center"/>
          </w:tcPr>
          <w:p w:rsidR="00C53F35" w:rsidRDefault="00C53F35" w:rsidP="00BC55EB">
            <w:pPr>
              <w:numPr>
                <w:ilvl w:val="0"/>
                <w:numId w:val="20"/>
              </w:numPr>
              <w:snapToGrid w:val="0"/>
              <w:ind w:left="414" w:right="210" w:hanging="357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輕度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無需治療、不用解藥</w:t>
            </w:r>
            <w:r>
              <w:rPr>
                <w:rFonts w:hint="eastAsia"/>
                <w:color w:val="000000"/>
              </w:rPr>
              <w:t>)</w:t>
            </w:r>
          </w:p>
          <w:p w:rsidR="00C53F35" w:rsidRDefault="00C53F35" w:rsidP="00BC55EB">
            <w:pPr>
              <w:numPr>
                <w:ilvl w:val="0"/>
                <w:numId w:val="20"/>
              </w:numPr>
              <w:snapToGrid w:val="0"/>
              <w:ind w:left="414" w:right="210" w:hanging="357"/>
              <w:jc w:val="both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中度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需治療、導致住院或延長住院時間至少一天</w:t>
            </w:r>
            <w:r>
              <w:rPr>
                <w:rFonts w:hint="eastAsia"/>
                <w:color w:val="000000"/>
              </w:rPr>
              <w:t>)</w:t>
            </w:r>
          </w:p>
          <w:p w:rsidR="00C53F35" w:rsidRPr="00BC55EB" w:rsidRDefault="00C53F35" w:rsidP="00BC55EB">
            <w:pPr>
              <w:numPr>
                <w:ilvl w:val="0"/>
                <w:numId w:val="20"/>
              </w:numPr>
              <w:snapToGrid w:val="0"/>
              <w:ind w:left="414" w:hanging="357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重度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導致死亡、危及生命、需加護病房治療或需七天以上才能復原、造成永久性殘疾或先天性畸形</w:t>
            </w:r>
            <w:r>
              <w:rPr>
                <w:rFonts w:hint="eastAsia"/>
                <w:color w:val="000000"/>
              </w:rPr>
              <w:t>)</w:t>
            </w:r>
          </w:p>
        </w:tc>
      </w:tr>
      <w:tr w:rsidR="00C53F35" w:rsidTr="00C5368E">
        <w:trPr>
          <w:cantSplit/>
          <w:jc w:val="center"/>
        </w:trPr>
        <w:tc>
          <w:tcPr>
            <w:tcW w:w="1781" w:type="dxa"/>
            <w:vAlign w:val="center"/>
          </w:tcPr>
          <w:p w:rsidR="00C53F35" w:rsidRPr="001E50CB" w:rsidRDefault="00C53F35" w:rsidP="00BC55EB">
            <w:pPr>
              <w:snapToGrid w:val="0"/>
              <w:jc w:val="center"/>
            </w:pPr>
            <w:r w:rsidRPr="001E50CB">
              <w:rPr>
                <w:rFonts w:hint="eastAsia"/>
              </w:rPr>
              <w:t>因</w:t>
            </w:r>
            <w:r w:rsidRPr="001E50CB">
              <w:rPr>
                <w:rFonts w:hint="eastAsia"/>
              </w:rPr>
              <w:t xml:space="preserve"> </w:t>
            </w:r>
            <w:r w:rsidRPr="001E50CB">
              <w:rPr>
                <w:rFonts w:hint="eastAsia"/>
              </w:rPr>
              <w:t>果</w:t>
            </w:r>
            <w:r w:rsidRPr="001E50CB">
              <w:rPr>
                <w:rFonts w:hint="eastAsia"/>
              </w:rPr>
              <w:t xml:space="preserve"> </w:t>
            </w:r>
            <w:r w:rsidRPr="001E50CB">
              <w:rPr>
                <w:rFonts w:hint="eastAsia"/>
              </w:rPr>
              <w:t>關</w:t>
            </w:r>
            <w:r w:rsidRPr="001E50CB">
              <w:rPr>
                <w:rFonts w:hint="eastAsia"/>
              </w:rPr>
              <w:t xml:space="preserve"> </w:t>
            </w:r>
            <w:r w:rsidRPr="001E50CB">
              <w:rPr>
                <w:rFonts w:hint="eastAsia"/>
              </w:rPr>
              <w:t>係</w:t>
            </w:r>
          </w:p>
        </w:tc>
        <w:tc>
          <w:tcPr>
            <w:tcW w:w="7942" w:type="dxa"/>
            <w:gridSpan w:val="2"/>
            <w:vAlign w:val="center"/>
          </w:tcPr>
          <w:p w:rsidR="00C53F35" w:rsidRPr="001E50CB" w:rsidRDefault="00C53F35" w:rsidP="00BC55EB">
            <w:pPr>
              <w:snapToGrid w:val="0"/>
              <w:ind w:firstLineChars="24" w:firstLine="58"/>
              <w:jc w:val="both"/>
            </w:pPr>
            <w:r w:rsidRPr="001E50CB">
              <w:rPr>
                <w:rFonts w:hint="eastAsia"/>
              </w:rPr>
              <w:t>□</w:t>
            </w:r>
            <w:r w:rsidRPr="001E50CB">
              <w:rPr>
                <w:rFonts w:hint="eastAsia"/>
              </w:rPr>
              <w:t xml:space="preserve"> </w:t>
            </w:r>
            <w:r w:rsidRPr="001E50CB">
              <w:rPr>
                <w:rFonts w:hint="eastAsia"/>
              </w:rPr>
              <w:t>無法評估</w:t>
            </w:r>
            <w:r w:rsidRPr="001E50CB">
              <w:rPr>
                <w:rFonts w:hint="eastAsia"/>
              </w:rPr>
              <w:t xml:space="preserve">   </w:t>
            </w:r>
            <w:r w:rsidRPr="001E50CB">
              <w:rPr>
                <w:rFonts w:hint="eastAsia"/>
              </w:rPr>
              <w:t>□</w:t>
            </w:r>
            <w:r w:rsidRPr="001E50CB">
              <w:rPr>
                <w:rFonts w:hint="eastAsia"/>
              </w:rPr>
              <w:t xml:space="preserve"> </w:t>
            </w:r>
            <w:r w:rsidRPr="001E50CB">
              <w:rPr>
                <w:rFonts w:hint="eastAsia"/>
              </w:rPr>
              <w:t>不相關</w:t>
            </w:r>
            <w:r w:rsidRPr="001E50CB">
              <w:rPr>
                <w:rFonts w:hint="eastAsia"/>
              </w:rPr>
              <w:t xml:space="preserve">    </w:t>
            </w:r>
            <w:r w:rsidRPr="001E50CB">
              <w:rPr>
                <w:rFonts w:hint="eastAsia"/>
              </w:rPr>
              <w:t>□</w:t>
            </w:r>
            <w:r w:rsidRPr="001E50CB">
              <w:rPr>
                <w:rFonts w:hint="eastAsia"/>
              </w:rPr>
              <w:t xml:space="preserve"> </w:t>
            </w:r>
            <w:r w:rsidR="00836054" w:rsidRPr="001E50CB">
              <w:rPr>
                <w:rFonts w:hint="eastAsia"/>
              </w:rPr>
              <w:t>不太可能相關</w:t>
            </w:r>
            <w:r w:rsidRPr="001E50CB">
              <w:rPr>
                <w:rFonts w:hint="eastAsia"/>
              </w:rPr>
              <w:t xml:space="preserve">      </w:t>
            </w:r>
          </w:p>
          <w:p w:rsidR="00C53F35" w:rsidRPr="001E50CB" w:rsidRDefault="00C53F35" w:rsidP="00BC55EB">
            <w:pPr>
              <w:snapToGrid w:val="0"/>
              <w:ind w:firstLineChars="24" w:firstLine="58"/>
              <w:jc w:val="both"/>
              <w:rPr>
                <w:sz w:val="16"/>
              </w:rPr>
            </w:pPr>
            <w:r w:rsidRPr="001E50CB">
              <w:rPr>
                <w:rFonts w:hint="eastAsia"/>
              </w:rPr>
              <w:t>□</w:t>
            </w:r>
            <w:r w:rsidRPr="001E50CB">
              <w:rPr>
                <w:rFonts w:hint="eastAsia"/>
              </w:rPr>
              <w:t xml:space="preserve"> </w:t>
            </w:r>
            <w:r w:rsidRPr="001E50CB">
              <w:rPr>
                <w:rFonts w:hint="eastAsia"/>
              </w:rPr>
              <w:t>可能相關</w:t>
            </w:r>
            <w:r w:rsidRPr="001E50CB">
              <w:rPr>
                <w:rFonts w:hint="eastAsia"/>
              </w:rPr>
              <w:t xml:space="preserve">   </w:t>
            </w:r>
            <w:r w:rsidRPr="001E50CB">
              <w:rPr>
                <w:rFonts w:hint="eastAsia"/>
              </w:rPr>
              <w:t>□</w:t>
            </w:r>
            <w:r w:rsidRPr="001E50CB">
              <w:rPr>
                <w:rFonts w:hint="eastAsia"/>
              </w:rPr>
              <w:t xml:space="preserve"> </w:t>
            </w:r>
            <w:r w:rsidRPr="001E50CB">
              <w:rPr>
                <w:rFonts w:hint="eastAsia"/>
              </w:rPr>
              <w:t>極有可能相關</w:t>
            </w:r>
            <w:r w:rsidRPr="001E50CB">
              <w:rPr>
                <w:rFonts w:hint="eastAsia"/>
              </w:rPr>
              <w:t xml:space="preserve">  </w:t>
            </w:r>
            <w:r w:rsidRPr="001E50CB">
              <w:rPr>
                <w:rFonts w:hint="eastAsia"/>
              </w:rPr>
              <w:t>□</w:t>
            </w:r>
            <w:r w:rsidRPr="001E50CB">
              <w:rPr>
                <w:rFonts w:hint="eastAsia"/>
              </w:rPr>
              <w:t xml:space="preserve"> </w:t>
            </w:r>
            <w:r w:rsidRPr="001E50CB">
              <w:rPr>
                <w:rFonts w:hint="eastAsia"/>
              </w:rPr>
              <w:t>確定相關</w:t>
            </w:r>
          </w:p>
        </w:tc>
      </w:tr>
      <w:tr w:rsidR="00C53F35" w:rsidTr="00C5368E">
        <w:trPr>
          <w:cantSplit/>
          <w:trHeight w:val="379"/>
          <w:jc w:val="center"/>
        </w:trPr>
        <w:tc>
          <w:tcPr>
            <w:tcW w:w="1781" w:type="dxa"/>
            <w:vAlign w:val="center"/>
          </w:tcPr>
          <w:p w:rsidR="00C53F35" w:rsidRPr="001E50CB" w:rsidRDefault="00C53F35" w:rsidP="00BC55EB">
            <w:pPr>
              <w:snapToGrid w:val="0"/>
              <w:jc w:val="center"/>
            </w:pPr>
            <w:r w:rsidRPr="001E50CB">
              <w:rPr>
                <w:rFonts w:hint="eastAsia"/>
              </w:rPr>
              <w:t>特</w:t>
            </w:r>
            <w:r w:rsidRPr="001E50CB">
              <w:rPr>
                <w:rFonts w:hint="eastAsia"/>
              </w:rPr>
              <w:t xml:space="preserve">       </w:t>
            </w:r>
            <w:r w:rsidRPr="001E50CB">
              <w:rPr>
                <w:rFonts w:hint="eastAsia"/>
              </w:rPr>
              <w:t>性</w:t>
            </w:r>
          </w:p>
        </w:tc>
        <w:tc>
          <w:tcPr>
            <w:tcW w:w="7942" w:type="dxa"/>
            <w:gridSpan w:val="2"/>
            <w:vAlign w:val="center"/>
          </w:tcPr>
          <w:p w:rsidR="00C53F35" w:rsidRPr="001E50CB" w:rsidRDefault="00C53F35" w:rsidP="00BC55EB">
            <w:pPr>
              <w:snapToGrid w:val="0"/>
              <w:ind w:firstLineChars="24" w:firstLine="58"/>
              <w:jc w:val="both"/>
            </w:pPr>
            <w:r w:rsidRPr="001E50CB">
              <w:rPr>
                <w:rFonts w:hint="eastAsia"/>
              </w:rPr>
              <w:t>□</w:t>
            </w:r>
            <w:r w:rsidRPr="001E50CB">
              <w:rPr>
                <w:rFonts w:hint="eastAsia"/>
              </w:rPr>
              <w:t xml:space="preserve"> </w:t>
            </w:r>
            <w:r w:rsidRPr="001E50CB">
              <w:rPr>
                <w:rFonts w:hint="eastAsia"/>
              </w:rPr>
              <w:t>預期</w:t>
            </w:r>
            <w:r w:rsidRPr="001E50CB">
              <w:rPr>
                <w:rFonts w:hint="eastAsia"/>
              </w:rPr>
              <w:t xml:space="preserve">       </w:t>
            </w:r>
            <w:r w:rsidRPr="001E50CB">
              <w:rPr>
                <w:rFonts w:hint="eastAsia"/>
              </w:rPr>
              <w:t>□</w:t>
            </w:r>
            <w:r w:rsidRPr="001E50CB">
              <w:rPr>
                <w:rFonts w:hint="eastAsia"/>
              </w:rPr>
              <w:t xml:space="preserve"> </w:t>
            </w:r>
            <w:r w:rsidRPr="001E50CB">
              <w:rPr>
                <w:rFonts w:hint="eastAsia"/>
              </w:rPr>
              <w:t>非預期</w:t>
            </w:r>
          </w:p>
        </w:tc>
      </w:tr>
      <w:tr w:rsidR="00C53F35" w:rsidTr="00C5368E">
        <w:trPr>
          <w:cantSplit/>
          <w:trHeight w:val="5775"/>
          <w:jc w:val="center"/>
        </w:trPr>
        <w:tc>
          <w:tcPr>
            <w:tcW w:w="9723" w:type="dxa"/>
            <w:gridSpan w:val="3"/>
          </w:tcPr>
          <w:p w:rsidR="00C53F35" w:rsidRPr="001E50CB" w:rsidRDefault="00C53F35">
            <w:pPr>
              <w:snapToGrid w:val="0"/>
              <w:spacing w:line="360" w:lineRule="exact"/>
              <w:ind w:firstLineChars="24" w:firstLine="58"/>
              <w:jc w:val="both"/>
            </w:pPr>
            <w:r w:rsidRPr="001E50CB">
              <w:rPr>
                <w:rFonts w:hint="eastAsia"/>
              </w:rPr>
              <w:t>若為</w:t>
            </w:r>
            <w:r w:rsidRPr="001E50CB">
              <w:rPr>
                <w:rFonts w:hint="eastAsia"/>
                <w:u w:val="single"/>
              </w:rPr>
              <w:t>藥物</w:t>
            </w:r>
            <w:r w:rsidRPr="001E50CB">
              <w:rPr>
                <w:rFonts w:hint="eastAsia"/>
              </w:rPr>
              <w:t>相關之試驗</w:t>
            </w:r>
            <w:r w:rsidR="00BC55EB" w:rsidRPr="001E50CB">
              <w:rPr>
                <w:rFonts w:hint="eastAsia"/>
              </w:rPr>
              <w:t>/</w:t>
            </w:r>
            <w:r w:rsidR="00BC55EB" w:rsidRPr="001E50CB">
              <w:rPr>
                <w:rFonts w:hint="eastAsia"/>
              </w:rPr>
              <w:t>研究</w:t>
            </w:r>
            <w:r w:rsidR="00EC558E" w:rsidRPr="001E50CB">
              <w:rPr>
                <w:rFonts w:hint="eastAsia"/>
              </w:rPr>
              <w:t>(</w:t>
            </w:r>
            <w:r w:rsidR="001B6A59" w:rsidRPr="001E50CB">
              <w:rPr>
                <w:rFonts w:hint="eastAsia"/>
              </w:rPr>
              <w:t>或治療</w:t>
            </w:r>
            <w:r w:rsidR="00EC558E" w:rsidRPr="001E50CB">
              <w:rPr>
                <w:rFonts w:hint="eastAsia"/>
              </w:rPr>
              <w:t>)</w:t>
            </w:r>
            <w:r w:rsidRPr="001E50CB">
              <w:rPr>
                <w:rFonts w:hint="eastAsia"/>
              </w:rPr>
              <w:t>，請依下列項目評估其相關性：</w:t>
            </w:r>
            <w:r w:rsidRPr="001E50CB">
              <w:rPr>
                <w:rFonts w:hint="eastAsia"/>
              </w:rPr>
              <w:t xml:space="preserve">              </w:t>
            </w:r>
          </w:p>
          <w:p w:rsidR="00C53F35" w:rsidRPr="001E50CB" w:rsidRDefault="00E112AD">
            <w:pPr>
              <w:snapToGrid w:val="0"/>
              <w:ind w:firstLineChars="3024" w:firstLine="7258"/>
              <w:jc w:val="both"/>
            </w:pPr>
            <w:r w:rsidRPr="001E50CB">
              <w:rPr>
                <w:rFonts w:hint="eastAsia"/>
              </w:rPr>
              <w:t xml:space="preserve">               </w:t>
            </w:r>
            <w:r w:rsidR="00C53F35" w:rsidRPr="001E50CB">
              <w:rPr>
                <w:rFonts w:hint="eastAsia"/>
              </w:rPr>
              <w:t>是</w:t>
            </w:r>
            <w:r w:rsidR="00C53F35" w:rsidRPr="001E50CB">
              <w:rPr>
                <w:rFonts w:hint="eastAsia"/>
              </w:rPr>
              <w:tab/>
            </w:r>
            <w:r w:rsidR="00C53F35" w:rsidRPr="001E50CB">
              <w:rPr>
                <w:rFonts w:hint="eastAsia"/>
              </w:rPr>
              <w:t>否</w:t>
            </w:r>
            <w:r w:rsidR="00C53F35" w:rsidRPr="001E50CB">
              <w:rPr>
                <w:rFonts w:hint="eastAsia"/>
              </w:rPr>
              <w:tab/>
            </w:r>
            <w:r w:rsidR="00C53F35" w:rsidRPr="001E50CB">
              <w:rPr>
                <w:rFonts w:hint="eastAsia"/>
              </w:rPr>
              <w:t>不知</w:t>
            </w:r>
          </w:p>
          <w:tbl>
            <w:tblPr>
              <w:tblW w:w="105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790"/>
              <w:gridCol w:w="567"/>
              <w:gridCol w:w="567"/>
              <w:gridCol w:w="642"/>
            </w:tblGrid>
            <w:tr w:rsidR="001E50CB" w:rsidRPr="001E50CB" w:rsidTr="00E112AD">
              <w:trPr>
                <w:cantSplit/>
                <w:trHeight w:val="70"/>
              </w:trPr>
              <w:tc>
                <w:tcPr>
                  <w:tcW w:w="8790" w:type="dxa"/>
                  <w:tcBorders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both"/>
                  </w:pPr>
                  <w:r w:rsidRPr="001E50CB">
                    <w:t>1.</w:t>
                  </w:r>
                  <w:r w:rsidRPr="001E50CB">
                    <w:t>以前是否有關於此種不良反應確定的研究報告</w:t>
                  </w:r>
                  <w:r w:rsidRPr="001E50CB">
                    <w:t>?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+1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0</w:t>
                  </w:r>
                </w:p>
              </w:tc>
              <w:tc>
                <w:tcPr>
                  <w:tcW w:w="642" w:type="dxa"/>
                  <w:tcBorders>
                    <w:lef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0</w:t>
                  </w:r>
                </w:p>
              </w:tc>
            </w:tr>
            <w:tr w:rsidR="001E50CB" w:rsidRPr="001E50CB" w:rsidTr="00E112AD">
              <w:trPr>
                <w:cantSplit/>
              </w:trPr>
              <w:tc>
                <w:tcPr>
                  <w:tcW w:w="8790" w:type="dxa"/>
                  <w:tcBorders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both"/>
                  </w:pPr>
                  <w:r w:rsidRPr="001E50CB">
                    <w:t>2.</w:t>
                  </w:r>
                  <w:r w:rsidRPr="001E50CB">
                    <w:t>此種不良反應是否發生於服藥之後</w:t>
                  </w:r>
                  <w:r w:rsidRPr="001E50CB">
                    <w:t>?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+2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-1</w:t>
                  </w:r>
                </w:p>
              </w:tc>
              <w:tc>
                <w:tcPr>
                  <w:tcW w:w="642" w:type="dxa"/>
                  <w:tcBorders>
                    <w:lef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0</w:t>
                  </w:r>
                </w:p>
              </w:tc>
            </w:tr>
            <w:tr w:rsidR="001E50CB" w:rsidRPr="001E50CB" w:rsidTr="00E112AD">
              <w:trPr>
                <w:cantSplit/>
              </w:trPr>
              <w:tc>
                <w:tcPr>
                  <w:tcW w:w="8790" w:type="dxa"/>
                  <w:tcBorders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both"/>
                  </w:pPr>
                  <w:r w:rsidRPr="001E50CB">
                    <w:t>3.</w:t>
                  </w:r>
                  <w:proofErr w:type="gramStart"/>
                  <w:r w:rsidRPr="001E50CB">
                    <w:t>當停藥</w:t>
                  </w:r>
                  <w:proofErr w:type="gramEnd"/>
                  <w:r w:rsidRPr="001E50CB">
                    <w:t>或服用此藥之解藥，不良反應是否減輕</w:t>
                  </w:r>
                  <w:r w:rsidRPr="001E50CB">
                    <w:t>?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+1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0</w:t>
                  </w:r>
                </w:p>
              </w:tc>
              <w:tc>
                <w:tcPr>
                  <w:tcW w:w="642" w:type="dxa"/>
                  <w:tcBorders>
                    <w:lef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0</w:t>
                  </w:r>
                </w:p>
              </w:tc>
            </w:tr>
            <w:tr w:rsidR="001E50CB" w:rsidRPr="001E50CB" w:rsidTr="00E112AD">
              <w:trPr>
                <w:cantSplit/>
              </w:trPr>
              <w:tc>
                <w:tcPr>
                  <w:tcW w:w="8790" w:type="dxa"/>
                  <w:tcBorders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both"/>
                  </w:pPr>
                  <w:r w:rsidRPr="001E50CB">
                    <w:t>4.</w:t>
                  </w:r>
                  <w:r w:rsidRPr="001E50CB">
                    <w:t>停藥一段時間再重新服用此藥，</w:t>
                  </w:r>
                  <w:proofErr w:type="gramStart"/>
                  <w:r w:rsidRPr="001E50CB">
                    <w:t>同藥的</w:t>
                  </w:r>
                  <w:proofErr w:type="gramEnd"/>
                  <w:r w:rsidRPr="001E50CB">
                    <w:t>不良反應是否再發生</w:t>
                  </w:r>
                  <w:r w:rsidRPr="001E50CB">
                    <w:t>?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+2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-1</w:t>
                  </w:r>
                </w:p>
              </w:tc>
              <w:tc>
                <w:tcPr>
                  <w:tcW w:w="642" w:type="dxa"/>
                  <w:tcBorders>
                    <w:lef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0</w:t>
                  </w:r>
                </w:p>
              </w:tc>
            </w:tr>
            <w:tr w:rsidR="001E50CB" w:rsidRPr="001E50CB" w:rsidTr="00E112AD">
              <w:trPr>
                <w:cantSplit/>
              </w:trPr>
              <w:tc>
                <w:tcPr>
                  <w:tcW w:w="8790" w:type="dxa"/>
                  <w:tcBorders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both"/>
                  </w:pPr>
                  <w:r w:rsidRPr="001E50CB">
                    <w:t>5.</w:t>
                  </w:r>
                  <w:r w:rsidRPr="001E50CB">
                    <w:t>有沒有其他原因</w:t>
                  </w:r>
                  <w:r w:rsidRPr="001E50CB">
                    <w:t>(</w:t>
                  </w:r>
                  <w:r w:rsidRPr="001E50CB">
                    <w:t>此藥物之外</w:t>
                  </w:r>
                  <w:r w:rsidRPr="001E50CB">
                    <w:t>)</w:t>
                  </w:r>
                  <w:r w:rsidRPr="001E50CB">
                    <w:t>可以引起同樣的不良反應</w:t>
                  </w:r>
                  <w:r w:rsidRPr="001E50CB">
                    <w:t>?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-1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+2</w:t>
                  </w:r>
                </w:p>
              </w:tc>
              <w:tc>
                <w:tcPr>
                  <w:tcW w:w="642" w:type="dxa"/>
                  <w:tcBorders>
                    <w:lef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0</w:t>
                  </w:r>
                </w:p>
              </w:tc>
            </w:tr>
            <w:tr w:rsidR="001E50CB" w:rsidRPr="001E50CB" w:rsidTr="00E112AD">
              <w:trPr>
                <w:cantSplit/>
              </w:trPr>
              <w:tc>
                <w:tcPr>
                  <w:tcW w:w="8790" w:type="dxa"/>
                  <w:tcBorders>
                    <w:right w:val="nil"/>
                  </w:tcBorders>
                  <w:vAlign w:val="center"/>
                </w:tcPr>
                <w:p w:rsidR="001B6A59" w:rsidRPr="001E50CB" w:rsidRDefault="00E112AD" w:rsidP="00EC558E">
                  <w:pPr>
                    <w:spacing w:line="360" w:lineRule="atLeast"/>
                    <w:jc w:val="both"/>
                  </w:pPr>
                  <w:r w:rsidRPr="001E50CB">
                    <w:t>6.</w:t>
                  </w:r>
                  <w:r w:rsidRPr="001E50CB">
                    <w:t>當給予安慰劑</w:t>
                  </w:r>
                  <w:r w:rsidR="00EC558E" w:rsidRPr="001E50CB">
                    <w:rPr>
                      <w:rFonts w:hint="eastAsia"/>
                    </w:rPr>
                    <w:t>(</w:t>
                  </w:r>
                  <w:r w:rsidR="00EC558E" w:rsidRPr="001E50CB">
                    <w:rPr>
                      <w:rFonts w:hint="eastAsia"/>
                    </w:rPr>
                    <w:t>或其他常規治療</w:t>
                  </w:r>
                  <w:r w:rsidR="00EC558E" w:rsidRPr="001E50CB">
                    <w:rPr>
                      <w:rFonts w:hint="eastAsia"/>
                    </w:rPr>
                    <w:t>)</w:t>
                  </w:r>
                  <w:r w:rsidRPr="001E50CB">
                    <w:t>時，此項不良反應是否再發生</w:t>
                  </w:r>
                  <w:r w:rsidRPr="001E50CB">
                    <w:t>?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-1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+1</w:t>
                  </w:r>
                </w:p>
              </w:tc>
              <w:tc>
                <w:tcPr>
                  <w:tcW w:w="642" w:type="dxa"/>
                  <w:tcBorders>
                    <w:lef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0</w:t>
                  </w:r>
                </w:p>
              </w:tc>
            </w:tr>
            <w:tr w:rsidR="001E50CB" w:rsidRPr="001E50CB" w:rsidTr="00E112AD">
              <w:trPr>
                <w:cantSplit/>
              </w:trPr>
              <w:tc>
                <w:tcPr>
                  <w:tcW w:w="8790" w:type="dxa"/>
                  <w:tcBorders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both"/>
                  </w:pPr>
                  <w:r w:rsidRPr="001E50CB">
                    <w:t>7.</w:t>
                  </w:r>
                  <w:r w:rsidRPr="001E50CB">
                    <w:t>此藥物的血中濃度是否達到中毒劑量</w:t>
                  </w:r>
                  <w:r w:rsidRPr="001E50CB">
                    <w:t>?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+1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0</w:t>
                  </w:r>
                </w:p>
              </w:tc>
              <w:tc>
                <w:tcPr>
                  <w:tcW w:w="642" w:type="dxa"/>
                  <w:tcBorders>
                    <w:lef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0</w:t>
                  </w:r>
                </w:p>
              </w:tc>
            </w:tr>
            <w:tr w:rsidR="001E50CB" w:rsidRPr="001E50CB" w:rsidTr="00E112AD">
              <w:trPr>
                <w:cantSplit/>
              </w:trPr>
              <w:tc>
                <w:tcPr>
                  <w:tcW w:w="8790" w:type="dxa"/>
                  <w:tcBorders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both"/>
                  </w:pPr>
                  <w:r w:rsidRPr="001E50CB">
                    <w:t>8.</w:t>
                  </w:r>
                  <w:r w:rsidRPr="001E50CB">
                    <w:t>藥物劑量與不良反應的程度是否成正向關係</w:t>
                  </w:r>
                  <w:r w:rsidRPr="001E50CB">
                    <w:t>?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+1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0</w:t>
                  </w:r>
                </w:p>
              </w:tc>
              <w:tc>
                <w:tcPr>
                  <w:tcW w:w="642" w:type="dxa"/>
                  <w:tcBorders>
                    <w:lef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0</w:t>
                  </w:r>
                </w:p>
              </w:tc>
            </w:tr>
            <w:tr w:rsidR="001E50CB" w:rsidRPr="001E50CB" w:rsidTr="00E112AD">
              <w:trPr>
                <w:cantSplit/>
              </w:trPr>
              <w:tc>
                <w:tcPr>
                  <w:tcW w:w="8790" w:type="dxa"/>
                  <w:tcBorders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both"/>
                  </w:pPr>
                  <w:r w:rsidRPr="001E50CB">
                    <w:t>9.</w:t>
                  </w:r>
                  <w:r w:rsidRPr="001E50CB">
                    <w:t>病人過去對同樣或類似藥物是否也發生同樣的不良反應</w:t>
                  </w:r>
                  <w:r w:rsidRPr="001E50CB">
                    <w:t>?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+1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0</w:t>
                  </w:r>
                </w:p>
              </w:tc>
              <w:tc>
                <w:tcPr>
                  <w:tcW w:w="642" w:type="dxa"/>
                  <w:tcBorders>
                    <w:lef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0</w:t>
                  </w:r>
                </w:p>
              </w:tc>
            </w:tr>
            <w:tr w:rsidR="001E50CB" w:rsidRPr="001E50CB" w:rsidTr="00E112AD">
              <w:trPr>
                <w:cantSplit/>
              </w:trPr>
              <w:tc>
                <w:tcPr>
                  <w:tcW w:w="8790" w:type="dxa"/>
                  <w:tcBorders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both"/>
                  </w:pPr>
                  <w:r w:rsidRPr="001E50CB">
                    <w:t>10.</w:t>
                  </w:r>
                  <w:r w:rsidRPr="001E50CB">
                    <w:t>此項不良反應是否有客觀證據證明</w:t>
                  </w:r>
                  <w:r w:rsidRPr="001E50CB">
                    <w:t>?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+1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0</w:t>
                  </w:r>
                </w:p>
              </w:tc>
              <w:tc>
                <w:tcPr>
                  <w:tcW w:w="642" w:type="dxa"/>
                  <w:tcBorders>
                    <w:lef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0</w:t>
                  </w:r>
                </w:p>
              </w:tc>
            </w:tr>
          </w:tbl>
          <w:p w:rsidR="00C53F35" w:rsidRPr="001E50CB" w:rsidRDefault="00777488">
            <w:pPr>
              <w:snapToGrid w:val="0"/>
              <w:spacing w:beforeLines="50" w:before="180"/>
              <w:ind w:leftChars="-2" w:left="-5"/>
              <w:jc w:val="both"/>
            </w:pPr>
            <w:r w:rsidRPr="001E50CB"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56515</wp:posOffset>
                      </wp:positionV>
                      <wp:extent cx="5715000" cy="0"/>
                      <wp:effectExtent l="0" t="0" r="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8AA2F1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4.45pt" to="457.8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bj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H0KZum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"/>
                  </w:pict>
                </mc:Fallback>
              </mc:AlternateContent>
            </w:r>
            <w:r w:rsidR="00C53F35" w:rsidRPr="001E50CB">
              <w:rPr>
                <w:rFonts w:hint="eastAsia"/>
              </w:rPr>
              <w:t>總分：</w:t>
            </w:r>
          </w:p>
          <w:p w:rsidR="00C53F35" w:rsidRPr="001E50CB" w:rsidRDefault="00C53F35">
            <w:pPr>
              <w:spacing w:line="320" w:lineRule="exact"/>
              <w:ind w:firstLineChars="100" w:firstLine="240"/>
              <w:jc w:val="both"/>
            </w:pPr>
            <w:r w:rsidRPr="001E50CB">
              <w:rPr>
                <w:rFonts w:hint="eastAsia"/>
              </w:rPr>
              <w:t>□</w:t>
            </w:r>
            <w:r w:rsidRPr="001E50CB">
              <w:rPr>
                <w:rFonts w:hint="eastAsia"/>
              </w:rPr>
              <w:t xml:space="preserve"> &gt;9</w:t>
            </w:r>
            <w:r w:rsidRPr="001E50CB">
              <w:rPr>
                <w:rFonts w:hint="eastAsia"/>
              </w:rPr>
              <w:t>分，確定相關</w:t>
            </w:r>
            <w:r w:rsidRPr="001E50CB">
              <w:rPr>
                <w:rFonts w:hint="eastAsia"/>
              </w:rPr>
              <w:t xml:space="preserve"> (certain)</w:t>
            </w:r>
          </w:p>
          <w:p w:rsidR="00C53F35" w:rsidRPr="001E50CB" w:rsidRDefault="00C53F35">
            <w:pPr>
              <w:spacing w:line="320" w:lineRule="exact"/>
              <w:ind w:firstLineChars="100" w:firstLine="240"/>
              <w:jc w:val="both"/>
            </w:pPr>
            <w:r w:rsidRPr="001E50CB">
              <w:rPr>
                <w:rFonts w:hint="eastAsia"/>
              </w:rPr>
              <w:t>□</w:t>
            </w:r>
            <w:r w:rsidRPr="001E50CB">
              <w:rPr>
                <w:rFonts w:hint="eastAsia"/>
              </w:rPr>
              <w:t xml:space="preserve"> 5 ~ 8</w:t>
            </w:r>
            <w:r w:rsidRPr="001E50CB">
              <w:rPr>
                <w:rFonts w:hint="eastAsia"/>
              </w:rPr>
              <w:t>分，很可能相關</w:t>
            </w:r>
            <w:r w:rsidRPr="001E50CB">
              <w:rPr>
                <w:rFonts w:hint="eastAsia"/>
              </w:rPr>
              <w:t xml:space="preserve"> (probable/likely)</w:t>
            </w:r>
          </w:p>
          <w:p w:rsidR="00C53F35" w:rsidRPr="001E50CB" w:rsidRDefault="00C53F35">
            <w:pPr>
              <w:spacing w:line="320" w:lineRule="exact"/>
              <w:ind w:firstLineChars="100" w:firstLine="240"/>
              <w:jc w:val="both"/>
            </w:pPr>
            <w:r w:rsidRPr="001E50CB">
              <w:rPr>
                <w:rFonts w:hint="eastAsia"/>
              </w:rPr>
              <w:t>□</w:t>
            </w:r>
            <w:r w:rsidRPr="001E50CB">
              <w:rPr>
                <w:rFonts w:hint="eastAsia"/>
              </w:rPr>
              <w:t xml:space="preserve"> 1 ~ 4</w:t>
            </w:r>
            <w:r w:rsidRPr="001E50CB">
              <w:rPr>
                <w:rFonts w:hint="eastAsia"/>
              </w:rPr>
              <w:t>分，可能相關</w:t>
            </w:r>
            <w:r w:rsidRPr="001E50CB">
              <w:rPr>
                <w:rFonts w:hint="eastAsia"/>
              </w:rPr>
              <w:t xml:space="preserve"> (possible)</w:t>
            </w:r>
          </w:p>
          <w:p w:rsidR="00C53F35" w:rsidRPr="001E50CB" w:rsidRDefault="00C53F35">
            <w:pPr>
              <w:snapToGrid w:val="0"/>
              <w:spacing w:afterLines="50" w:after="180" w:line="320" w:lineRule="exact"/>
              <w:ind w:firstLineChars="100" w:firstLine="240"/>
              <w:jc w:val="both"/>
            </w:pPr>
            <w:proofErr w:type="gramStart"/>
            <w:r w:rsidRPr="001E50CB">
              <w:rPr>
                <w:rFonts w:hint="eastAsia"/>
              </w:rPr>
              <w:t>≦</w:t>
            </w:r>
            <w:proofErr w:type="gramEnd"/>
            <w:r w:rsidRPr="001E50CB">
              <w:rPr>
                <w:rFonts w:hint="eastAsia"/>
              </w:rPr>
              <w:t>0</w:t>
            </w:r>
            <w:r w:rsidRPr="001E50CB">
              <w:rPr>
                <w:rFonts w:hint="eastAsia"/>
              </w:rPr>
              <w:t>分，存疑〔</w:t>
            </w:r>
            <w:r w:rsidRPr="001E50CB">
              <w:rPr>
                <w:rFonts w:hint="eastAsia"/>
              </w:rPr>
              <w:t xml:space="preserve"> </w:t>
            </w:r>
            <w:r w:rsidRPr="001E50CB">
              <w:rPr>
                <w:rFonts w:hint="eastAsia"/>
              </w:rPr>
              <w:t>□不太可能相關</w:t>
            </w:r>
            <w:r w:rsidRPr="001E50CB">
              <w:rPr>
                <w:rFonts w:hint="eastAsia"/>
              </w:rPr>
              <w:t xml:space="preserve"> (unlikely)</w:t>
            </w:r>
            <w:r w:rsidRPr="001E50CB">
              <w:rPr>
                <w:rFonts w:hint="eastAsia"/>
              </w:rPr>
              <w:t>；□不相關</w:t>
            </w:r>
            <w:r w:rsidRPr="001E50CB">
              <w:rPr>
                <w:rFonts w:hint="eastAsia"/>
              </w:rPr>
              <w:t xml:space="preserve"> (unrelated) </w:t>
            </w:r>
            <w:proofErr w:type="gramStart"/>
            <w:r w:rsidRPr="001E50CB">
              <w:rPr>
                <w:rFonts w:hint="eastAsia"/>
              </w:rPr>
              <w:t>〕</w:t>
            </w:r>
            <w:proofErr w:type="gramEnd"/>
          </w:p>
        </w:tc>
      </w:tr>
      <w:tr w:rsidR="00E112AD" w:rsidTr="00C5368E">
        <w:trPr>
          <w:cantSplit/>
          <w:trHeight w:val="5775"/>
          <w:jc w:val="center"/>
        </w:trPr>
        <w:tc>
          <w:tcPr>
            <w:tcW w:w="9723" w:type="dxa"/>
            <w:gridSpan w:val="3"/>
          </w:tcPr>
          <w:p w:rsidR="00E112AD" w:rsidRPr="001E50CB" w:rsidRDefault="00E112AD" w:rsidP="00E112AD">
            <w:pPr>
              <w:snapToGrid w:val="0"/>
              <w:spacing w:line="360" w:lineRule="exact"/>
              <w:ind w:firstLineChars="24" w:firstLine="58"/>
              <w:jc w:val="both"/>
            </w:pPr>
            <w:r w:rsidRPr="001E50CB">
              <w:rPr>
                <w:rFonts w:hint="eastAsia"/>
              </w:rPr>
              <w:lastRenderedPageBreak/>
              <w:t>若為</w:t>
            </w:r>
            <w:r w:rsidRPr="001E50CB">
              <w:rPr>
                <w:rFonts w:hint="eastAsia"/>
                <w:b/>
                <w:u w:val="single"/>
              </w:rPr>
              <w:t>非</w:t>
            </w:r>
            <w:r w:rsidRPr="001E50CB">
              <w:rPr>
                <w:rFonts w:hint="eastAsia"/>
                <w:u w:val="single"/>
              </w:rPr>
              <w:t>藥物</w:t>
            </w:r>
            <w:r w:rsidRPr="001E50CB">
              <w:rPr>
                <w:rFonts w:hint="eastAsia"/>
              </w:rPr>
              <w:t>相關之試驗</w:t>
            </w:r>
            <w:r w:rsidRPr="001E50CB">
              <w:rPr>
                <w:rFonts w:hint="eastAsia"/>
              </w:rPr>
              <w:t>/</w:t>
            </w:r>
            <w:r w:rsidRPr="001E50CB">
              <w:rPr>
                <w:rFonts w:hint="eastAsia"/>
              </w:rPr>
              <w:t>研究</w:t>
            </w:r>
            <w:r w:rsidR="00EC558E" w:rsidRPr="001E50CB">
              <w:rPr>
                <w:rFonts w:hint="eastAsia"/>
              </w:rPr>
              <w:t>(</w:t>
            </w:r>
            <w:r w:rsidR="001B6A59" w:rsidRPr="001E50CB">
              <w:rPr>
                <w:rFonts w:hint="eastAsia"/>
              </w:rPr>
              <w:t>或治療</w:t>
            </w:r>
            <w:r w:rsidR="00EC558E" w:rsidRPr="001E50CB">
              <w:rPr>
                <w:rFonts w:hint="eastAsia"/>
              </w:rPr>
              <w:t>)</w:t>
            </w:r>
            <w:r w:rsidRPr="001E50CB">
              <w:rPr>
                <w:rFonts w:hint="eastAsia"/>
              </w:rPr>
              <w:t>，請依下列項目評估其相關性：</w:t>
            </w:r>
            <w:r w:rsidRPr="001E50CB">
              <w:rPr>
                <w:rFonts w:hint="eastAsia"/>
              </w:rPr>
              <w:t xml:space="preserve">              </w:t>
            </w:r>
          </w:p>
          <w:p w:rsidR="00E112AD" w:rsidRPr="001E50CB" w:rsidRDefault="00E112AD" w:rsidP="00E112AD">
            <w:pPr>
              <w:snapToGrid w:val="0"/>
              <w:ind w:firstLineChars="3024" w:firstLine="7258"/>
              <w:jc w:val="both"/>
            </w:pPr>
            <w:r w:rsidRPr="001E50CB">
              <w:rPr>
                <w:rFonts w:hint="eastAsia"/>
              </w:rPr>
              <w:t xml:space="preserve">              </w:t>
            </w:r>
            <w:r w:rsidRPr="001E50CB">
              <w:rPr>
                <w:rFonts w:hint="eastAsia"/>
              </w:rPr>
              <w:t>是</w:t>
            </w:r>
            <w:r w:rsidRPr="001E50CB">
              <w:rPr>
                <w:rFonts w:hint="eastAsia"/>
              </w:rPr>
              <w:tab/>
            </w:r>
            <w:r w:rsidRPr="001E50CB">
              <w:rPr>
                <w:rFonts w:hint="eastAsia"/>
              </w:rPr>
              <w:t>否</w:t>
            </w:r>
            <w:r w:rsidRPr="001E50CB">
              <w:rPr>
                <w:rFonts w:hint="eastAsia"/>
              </w:rPr>
              <w:tab/>
            </w:r>
            <w:r w:rsidRPr="001E50CB">
              <w:rPr>
                <w:rFonts w:hint="eastAsia"/>
              </w:rPr>
              <w:t>不知</w:t>
            </w:r>
          </w:p>
          <w:tbl>
            <w:tblPr>
              <w:tblW w:w="10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823"/>
              <w:gridCol w:w="567"/>
              <w:gridCol w:w="567"/>
              <w:gridCol w:w="682"/>
            </w:tblGrid>
            <w:tr w:rsidR="001E50CB" w:rsidRPr="001E50CB" w:rsidTr="00D85C30">
              <w:trPr>
                <w:cantSplit/>
              </w:trPr>
              <w:tc>
                <w:tcPr>
                  <w:tcW w:w="8823" w:type="dxa"/>
                  <w:tcBorders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jc w:val="both"/>
                  </w:pPr>
                  <w:r w:rsidRPr="001E50CB">
                    <w:t>1.</w:t>
                  </w:r>
                  <w:r w:rsidRPr="001E50CB">
                    <w:t>以前是否有導致類似此次不良反應的相關試驗</w:t>
                  </w:r>
                  <w:r w:rsidRPr="001E50CB">
                    <w:t>/</w:t>
                  </w:r>
                  <w:r w:rsidRPr="001E50CB">
                    <w:t>研究主題之報告</w:t>
                  </w:r>
                  <w:r w:rsidRPr="001E50CB">
                    <w:t>?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+1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0</w:t>
                  </w:r>
                </w:p>
              </w:tc>
              <w:tc>
                <w:tcPr>
                  <w:tcW w:w="682" w:type="dxa"/>
                  <w:tcBorders>
                    <w:lef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0</w:t>
                  </w:r>
                </w:p>
              </w:tc>
            </w:tr>
            <w:tr w:rsidR="001E50CB" w:rsidRPr="001E50CB" w:rsidTr="00D85C30">
              <w:trPr>
                <w:cantSplit/>
              </w:trPr>
              <w:tc>
                <w:tcPr>
                  <w:tcW w:w="8823" w:type="dxa"/>
                  <w:tcBorders>
                    <w:right w:val="nil"/>
                  </w:tcBorders>
                  <w:vAlign w:val="center"/>
                </w:tcPr>
                <w:p w:rsidR="001B6A59" w:rsidRPr="001E50CB" w:rsidRDefault="00E112AD" w:rsidP="001B6A59">
                  <w:pPr>
                    <w:spacing w:line="360" w:lineRule="atLeast"/>
                    <w:ind w:left="192" w:hangingChars="80" w:hanging="192"/>
                    <w:jc w:val="both"/>
                  </w:pPr>
                  <w:r w:rsidRPr="001E50CB">
                    <w:t>2.</w:t>
                  </w:r>
                  <w:r w:rsidRPr="001E50CB">
                    <w:t>受試</w:t>
                  </w:r>
                  <w:r w:rsidRPr="001E50CB">
                    <w:t>(</w:t>
                  </w:r>
                  <w:r w:rsidRPr="001E50CB">
                    <w:t>訪、檢</w:t>
                  </w:r>
                  <w:r w:rsidRPr="001E50CB">
                    <w:t>)</w:t>
                  </w:r>
                  <w:r w:rsidRPr="001E50CB">
                    <w:t>者</w:t>
                  </w:r>
                  <w:r w:rsidR="00EC558E" w:rsidRPr="001E50CB">
                    <w:rPr>
                      <w:rFonts w:hint="eastAsia"/>
                    </w:rPr>
                    <w:t>(</w:t>
                  </w:r>
                  <w:r w:rsidR="001B6A59" w:rsidRPr="001E50CB">
                    <w:rPr>
                      <w:rFonts w:hint="eastAsia"/>
                    </w:rPr>
                    <w:t>或病人</w:t>
                  </w:r>
                  <w:r w:rsidR="00EC558E" w:rsidRPr="001E50CB">
                    <w:rPr>
                      <w:rFonts w:hint="eastAsia"/>
                    </w:rPr>
                    <w:t>)</w:t>
                  </w:r>
                  <w:r w:rsidRPr="001E50CB">
                    <w:t>在未加入本試驗</w:t>
                  </w:r>
                  <w:r w:rsidRPr="001E50CB">
                    <w:t>/</w:t>
                  </w:r>
                  <w:r w:rsidRPr="001E50CB">
                    <w:t>研究</w:t>
                  </w:r>
                  <w:r w:rsidR="00EC558E" w:rsidRPr="001E50CB">
                    <w:rPr>
                      <w:rFonts w:hint="eastAsia"/>
                    </w:rPr>
                    <w:t>(</w:t>
                  </w:r>
                  <w:r w:rsidR="001B6A59" w:rsidRPr="001E50CB">
                    <w:rPr>
                      <w:rFonts w:hint="eastAsia"/>
                    </w:rPr>
                    <w:t>或未接受此項治療</w:t>
                  </w:r>
                  <w:r w:rsidR="00EC558E" w:rsidRPr="001E50CB">
                    <w:rPr>
                      <w:rFonts w:hint="eastAsia"/>
                    </w:rPr>
                    <w:t>)</w:t>
                  </w:r>
                  <w:r w:rsidRPr="001E50CB">
                    <w:t>的過去</w:t>
                  </w:r>
                  <w:r w:rsidRPr="001E50CB">
                    <w:t>3</w:t>
                  </w:r>
                  <w:r w:rsidRPr="001E50CB">
                    <w:t>年內是否</w:t>
                  </w:r>
                  <w:r w:rsidR="001B6A59" w:rsidRPr="001E50CB">
                    <w:rPr>
                      <w:rFonts w:hint="eastAsia"/>
                    </w:rPr>
                    <w:t>發生</w:t>
                  </w:r>
                  <w:r w:rsidRPr="001E50CB">
                    <w:t>過相同之不良反應</w:t>
                  </w:r>
                  <w:r w:rsidRPr="001E50CB">
                    <w:t>?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-1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+1</w:t>
                  </w:r>
                </w:p>
              </w:tc>
              <w:tc>
                <w:tcPr>
                  <w:tcW w:w="682" w:type="dxa"/>
                  <w:tcBorders>
                    <w:lef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0</w:t>
                  </w:r>
                </w:p>
              </w:tc>
            </w:tr>
            <w:tr w:rsidR="001E50CB" w:rsidRPr="001E50CB" w:rsidTr="00D85C30">
              <w:trPr>
                <w:cantSplit/>
              </w:trPr>
              <w:tc>
                <w:tcPr>
                  <w:tcW w:w="8823" w:type="dxa"/>
                  <w:tcBorders>
                    <w:right w:val="nil"/>
                  </w:tcBorders>
                  <w:vAlign w:val="center"/>
                </w:tcPr>
                <w:p w:rsidR="001B6A59" w:rsidRPr="001E50CB" w:rsidRDefault="00E112AD" w:rsidP="001B6A59">
                  <w:pPr>
                    <w:spacing w:line="360" w:lineRule="atLeast"/>
                    <w:ind w:left="192" w:hangingChars="80" w:hanging="192"/>
                    <w:jc w:val="both"/>
                  </w:pPr>
                  <w:r w:rsidRPr="001E50CB">
                    <w:t>3.</w:t>
                  </w:r>
                  <w:r w:rsidRPr="001E50CB">
                    <w:t>當暫停受試</w:t>
                  </w:r>
                  <w:r w:rsidRPr="001E50CB">
                    <w:t>(</w:t>
                  </w:r>
                  <w:r w:rsidRPr="001E50CB">
                    <w:t>訪、檢</w:t>
                  </w:r>
                  <w:r w:rsidRPr="001E50CB">
                    <w:t>)</w:t>
                  </w:r>
                  <w:r w:rsidRPr="001E50CB">
                    <w:t>者</w:t>
                  </w:r>
                  <w:r w:rsidR="00EC558E" w:rsidRPr="001E50CB">
                    <w:rPr>
                      <w:rFonts w:hint="eastAsia"/>
                    </w:rPr>
                    <w:t>(</w:t>
                  </w:r>
                  <w:r w:rsidR="001B6A59" w:rsidRPr="001E50CB">
                    <w:rPr>
                      <w:rFonts w:hint="eastAsia"/>
                    </w:rPr>
                    <w:t>或病人</w:t>
                  </w:r>
                  <w:r w:rsidR="00EC558E" w:rsidRPr="001E50CB">
                    <w:rPr>
                      <w:rFonts w:hint="eastAsia"/>
                    </w:rPr>
                    <w:t>)</w:t>
                  </w:r>
                  <w:r w:rsidRPr="001E50CB">
                    <w:t>所接受之試驗</w:t>
                  </w:r>
                  <w:r w:rsidRPr="001E50CB">
                    <w:t>/</w:t>
                  </w:r>
                  <w:r w:rsidRPr="001E50CB">
                    <w:t>研究主題</w:t>
                  </w:r>
                  <w:r w:rsidR="00EC558E" w:rsidRPr="001E50CB">
                    <w:rPr>
                      <w:rFonts w:hint="eastAsia"/>
                    </w:rPr>
                    <w:t>(</w:t>
                  </w:r>
                  <w:r w:rsidR="001B6A59" w:rsidRPr="001E50CB">
                    <w:rPr>
                      <w:rFonts w:hint="eastAsia"/>
                    </w:rPr>
                    <w:t>或治療</w:t>
                  </w:r>
                  <w:r w:rsidR="00EC558E" w:rsidRPr="001E50CB">
                    <w:rPr>
                      <w:rFonts w:hint="eastAsia"/>
                    </w:rPr>
                    <w:t>)</w:t>
                  </w:r>
                  <w:r w:rsidRPr="001E50CB">
                    <w:t>時，不良反應是否減輕</w:t>
                  </w:r>
                  <w:r w:rsidRPr="001E50CB">
                    <w:t>?</w:t>
                  </w:r>
                  <w:bookmarkStart w:id="0" w:name="_GoBack"/>
                  <w:bookmarkEnd w:id="0"/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+1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0</w:t>
                  </w:r>
                </w:p>
              </w:tc>
              <w:tc>
                <w:tcPr>
                  <w:tcW w:w="682" w:type="dxa"/>
                  <w:tcBorders>
                    <w:lef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0</w:t>
                  </w:r>
                </w:p>
              </w:tc>
            </w:tr>
            <w:tr w:rsidR="001E50CB" w:rsidRPr="001E50CB" w:rsidTr="00D85C30">
              <w:trPr>
                <w:cantSplit/>
              </w:trPr>
              <w:tc>
                <w:tcPr>
                  <w:tcW w:w="8823" w:type="dxa"/>
                  <w:tcBorders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both"/>
                  </w:pPr>
                  <w:r w:rsidRPr="001E50CB">
                    <w:t>4.</w:t>
                  </w:r>
                  <w:r w:rsidRPr="001E50CB">
                    <w:t>受試</w:t>
                  </w:r>
                  <w:r w:rsidRPr="001E50CB">
                    <w:t>(</w:t>
                  </w:r>
                  <w:r w:rsidRPr="001E50CB">
                    <w:t>訪、檢</w:t>
                  </w:r>
                  <w:r w:rsidRPr="001E50CB">
                    <w:t>)</w:t>
                  </w:r>
                  <w:r w:rsidRPr="001E50CB">
                    <w:t>者</w:t>
                  </w:r>
                  <w:r w:rsidR="00EC558E" w:rsidRPr="001E50CB">
                    <w:rPr>
                      <w:rFonts w:hint="eastAsia"/>
                    </w:rPr>
                    <w:t>(</w:t>
                  </w:r>
                  <w:r w:rsidR="001B6A59" w:rsidRPr="001E50CB">
                    <w:rPr>
                      <w:rFonts w:hint="eastAsia"/>
                    </w:rPr>
                    <w:t>或病人</w:t>
                  </w:r>
                  <w:r w:rsidR="00EC558E" w:rsidRPr="001E50CB">
                    <w:rPr>
                      <w:rFonts w:hint="eastAsia"/>
                    </w:rPr>
                    <w:t>)</w:t>
                  </w:r>
                  <w:r w:rsidRPr="001E50CB">
                    <w:t>重新接受試驗</w:t>
                  </w:r>
                  <w:r w:rsidRPr="001E50CB">
                    <w:t>/</w:t>
                  </w:r>
                  <w:r w:rsidRPr="001E50CB">
                    <w:t>研究</w:t>
                  </w:r>
                  <w:r w:rsidR="00EC558E" w:rsidRPr="001E50CB">
                    <w:rPr>
                      <w:rFonts w:hint="eastAsia"/>
                    </w:rPr>
                    <w:t>(</w:t>
                  </w:r>
                  <w:proofErr w:type="gramStart"/>
                  <w:r w:rsidR="001B6A59" w:rsidRPr="001E50CB">
                    <w:rPr>
                      <w:rFonts w:hint="eastAsia"/>
                    </w:rPr>
                    <w:t>或此項</w:t>
                  </w:r>
                  <w:proofErr w:type="gramEnd"/>
                  <w:r w:rsidR="001B6A59" w:rsidRPr="001E50CB">
                    <w:rPr>
                      <w:rFonts w:hint="eastAsia"/>
                    </w:rPr>
                    <w:t>治療</w:t>
                  </w:r>
                  <w:r w:rsidR="00EC558E" w:rsidRPr="001E50CB">
                    <w:rPr>
                      <w:rFonts w:hint="eastAsia"/>
                    </w:rPr>
                    <w:t>)</w:t>
                  </w:r>
                  <w:r w:rsidRPr="001E50CB">
                    <w:t>時，相同的不良反應是否再發生</w:t>
                  </w:r>
                  <w:r w:rsidRPr="001E50CB">
                    <w:t>?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+2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-1</w:t>
                  </w:r>
                </w:p>
              </w:tc>
              <w:tc>
                <w:tcPr>
                  <w:tcW w:w="682" w:type="dxa"/>
                  <w:tcBorders>
                    <w:lef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0</w:t>
                  </w:r>
                </w:p>
              </w:tc>
            </w:tr>
            <w:tr w:rsidR="001E50CB" w:rsidRPr="001E50CB" w:rsidTr="00D85C30">
              <w:trPr>
                <w:cantSplit/>
              </w:trPr>
              <w:tc>
                <w:tcPr>
                  <w:tcW w:w="8823" w:type="dxa"/>
                  <w:tcBorders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both"/>
                  </w:pPr>
                  <w:r w:rsidRPr="001E50CB">
                    <w:t>5.</w:t>
                  </w:r>
                  <w:r w:rsidRPr="001E50CB">
                    <w:t>有沒有其他原因，可以引起同樣的不良反應</w:t>
                  </w:r>
                  <w:r w:rsidRPr="001E50CB">
                    <w:t>?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-1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+2</w:t>
                  </w:r>
                </w:p>
              </w:tc>
              <w:tc>
                <w:tcPr>
                  <w:tcW w:w="682" w:type="dxa"/>
                  <w:tcBorders>
                    <w:lef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0</w:t>
                  </w:r>
                </w:p>
              </w:tc>
            </w:tr>
            <w:tr w:rsidR="001E50CB" w:rsidRPr="001E50CB" w:rsidTr="00D85C30">
              <w:trPr>
                <w:cantSplit/>
              </w:trPr>
              <w:tc>
                <w:tcPr>
                  <w:tcW w:w="8823" w:type="dxa"/>
                  <w:tcBorders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both"/>
                  </w:pPr>
                  <w:r w:rsidRPr="001E50CB">
                    <w:t>6.</w:t>
                  </w:r>
                  <w:r w:rsidRPr="001E50CB">
                    <w:t>此不良反應的原因是否涉及生理層面</w:t>
                  </w:r>
                  <w:r w:rsidRPr="001E50CB">
                    <w:t>?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+1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0</w:t>
                  </w:r>
                </w:p>
              </w:tc>
              <w:tc>
                <w:tcPr>
                  <w:tcW w:w="682" w:type="dxa"/>
                  <w:tcBorders>
                    <w:lef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0</w:t>
                  </w:r>
                </w:p>
              </w:tc>
            </w:tr>
            <w:tr w:rsidR="001E50CB" w:rsidRPr="001E50CB" w:rsidTr="00D85C30">
              <w:trPr>
                <w:cantSplit/>
              </w:trPr>
              <w:tc>
                <w:tcPr>
                  <w:tcW w:w="8823" w:type="dxa"/>
                  <w:tcBorders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both"/>
                  </w:pPr>
                  <w:r w:rsidRPr="001E50CB">
                    <w:t>7.</w:t>
                  </w:r>
                  <w:r w:rsidRPr="001E50CB">
                    <w:t>此不良反應的原因是否涉及心理層面</w:t>
                  </w:r>
                  <w:r w:rsidRPr="001E50CB">
                    <w:t>?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+1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0</w:t>
                  </w:r>
                </w:p>
              </w:tc>
              <w:tc>
                <w:tcPr>
                  <w:tcW w:w="682" w:type="dxa"/>
                  <w:tcBorders>
                    <w:lef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0</w:t>
                  </w:r>
                </w:p>
              </w:tc>
            </w:tr>
            <w:tr w:rsidR="001E50CB" w:rsidRPr="001E50CB" w:rsidTr="00D85C30">
              <w:trPr>
                <w:cantSplit/>
              </w:trPr>
              <w:tc>
                <w:tcPr>
                  <w:tcW w:w="8823" w:type="dxa"/>
                  <w:tcBorders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both"/>
                  </w:pPr>
                  <w:r w:rsidRPr="001E50CB">
                    <w:t>8.</w:t>
                  </w:r>
                  <w:r w:rsidRPr="001E50CB">
                    <w:t>此不良反應是否有客觀證據證明是因受試</w:t>
                  </w:r>
                  <w:r w:rsidRPr="001E50CB">
                    <w:t>(</w:t>
                  </w:r>
                  <w:r w:rsidRPr="001E50CB">
                    <w:t>訪、檢</w:t>
                  </w:r>
                  <w:r w:rsidRPr="001E50CB">
                    <w:t>)</w:t>
                  </w:r>
                  <w:r w:rsidRPr="001E50CB">
                    <w:t>者</w:t>
                  </w:r>
                  <w:r w:rsidR="00EC558E" w:rsidRPr="001E50CB">
                    <w:rPr>
                      <w:rFonts w:hint="eastAsia"/>
                    </w:rPr>
                    <w:t>(</w:t>
                  </w:r>
                  <w:r w:rsidR="001B6A59" w:rsidRPr="001E50CB">
                    <w:rPr>
                      <w:rFonts w:hint="eastAsia"/>
                    </w:rPr>
                    <w:t>或病人</w:t>
                  </w:r>
                  <w:r w:rsidR="00EC558E" w:rsidRPr="001E50CB">
                    <w:rPr>
                      <w:rFonts w:hint="eastAsia"/>
                    </w:rPr>
                    <w:t>)</w:t>
                  </w:r>
                  <w:r w:rsidRPr="001E50CB">
                    <w:t>加入本試驗</w:t>
                  </w:r>
                  <w:r w:rsidRPr="001E50CB">
                    <w:t>/</w:t>
                  </w:r>
                  <w:r w:rsidRPr="001E50CB">
                    <w:t>研究</w:t>
                  </w:r>
                  <w:r w:rsidR="00EC558E" w:rsidRPr="001E50CB">
                    <w:rPr>
                      <w:rFonts w:hint="eastAsia"/>
                    </w:rPr>
                    <w:t>(</w:t>
                  </w:r>
                  <w:r w:rsidR="001B6A59" w:rsidRPr="001E50CB">
                    <w:rPr>
                      <w:rFonts w:hint="eastAsia"/>
                    </w:rPr>
                    <w:t>或接受此項治療</w:t>
                  </w:r>
                  <w:r w:rsidR="00EC558E" w:rsidRPr="001E50CB">
                    <w:rPr>
                      <w:rFonts w:hint="eastAsia"/>
                    </w:rPr>
                    <w:t>)</w:t>
                  </w:r>
                  <w:r w:rsidRPr="001E50CB">
                    <w:t>所引起</w:t>
                  </w:r>
                  <w:r w:rsidRPr="001E50CB">
                    <w:t>?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+2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0</w:t>
                  </w:r>
                </w:p>
              </w:tc>
              <w:tc>
                <w:tcPr>
                  <w:tcW w:w="682" w:type="dxa"/>
                  <w:tcBorders>
                    <w:left w:val="nil"/>
                  </w:tcBorders>
                  <w:vAlign w:val="center"/>
                </w:tcPr>
                <w:p w:rsidR="00E112AD" w:rsidRPr="001E50CB" w:rsidRDefault="00E112AD" w:rsidP="00E112AD">
                  <w:pPr>
                    <w:spacing w:line="360" w:lineRule="atLeast"/>
                    <w:jc w:val="center"/>
                  </w:pPr>
                  <w:r w:rsidRPr="001E50CB">
                    <w:t>0</w:t>
                  </w:r>
                </w:p>
              </w:tc>
            </w:tr>
          </w:tbl>
          <w:p w:rsidR="00E112AD" w:rsidRPr="001E50CB" w:rsidRDefault="00777488" w:rsidP="00E112AD">
            <w:pPr>
              <w:snapToGrid w:val="0"/>
              <w:spacing w:beforeLines="50" w:before="180"/>
              <w:ind w:leftChars="-2" w:left="-5"/>
              <w:jc w:val="both"/>
            </w:pPr>
            <w:r w:rsidRPr="001E50CB"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56515</wp:posOffset>
                      </wp:positionV>
                      <wp:extent cx="5715000" cy="0"/>
                      <wp:effectExtent l="0" t="0" r="0" b="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48A71F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4.45pt" to="457.8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iPz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w+ZdM0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"/>
                  </w:pict>
                </mc:Fallback>
              </mc:AlternateContent>
            </w:r>
            <w:r w:rsidR="00E112AD" w:rsidRPr="001E50CB">
              <w:rPr>
                <w:rFonts w:hint="eastAsia"/>
              </w:rPr>
              <w:t>總分：</w:t>
            </w:r>
          </w:p>
          <w:p w:rsidR="00E112AD" w:rsidRPr="001E50CB" w:rsidRDefault="00E112AD" w:rsidP="00E112AD">
            <w:pPr>
              <w:spacing w:line="320" w:lineRule="exact"/>
              <w:ind w:firstLineChars="100" w:firstLine="240"/>
              <w:jc w:val="both"/>
            </w:pPr>
            <w:r w:rsidRPr="001E50CB">
              <w:rPr>
                <w:rFonts w:hint="eastAsia"/>
              </w:rPr>
              <w:t>□</w:t>
            </w:r>
            <w:r w:rsidRPr="001E50CB">
              <w:rPr>
                <w:rFonts w:hint="eastAsia"/>
              </w:rPr>
              <w:t xml:space="preserve"> &gt;9</w:t>
            </w:r>
            <w:r w:rsidRPr="001E50CB">
              <w:rPr>
                <w:rFonts w:hint="eastAsia"/>
              </w:rPr>
              <w:t>分，確定相關</w:t>
            </w:r>
            <w:r w:rsidRPr="001E50CB">
              <w:rPr>
                <w:rFonts w:hint="eastAsia"/>
              </w:rPr>
              <w:t xml:space="preserve"> (certain)</w:t>
            </w:r>
          </w:p>
          <w:p w:rsidR="00E112AD" w:rsidRPr="001E50CB" w:rsidRDefault="00E112AD" w:rsidP="00E112AD">
            <w:pPr>
              <w:spacing w:line="320" w:lineRule="exact"/>
              <w:ind w:firstLineChars="100" w:firstLine="240"/>
              <w:jc w:val="both"/>
            </w:pPr>
            <w:r w:rsidRPr="001E50CB">
              <w:rPr>
                <w:rFonts w:hint="eastAsia"/>
              </w:rPr>
              <w:t>□</w:t>
            </w:r>
            <w:r w:rsidRPr="001E50CB">
              <w:rPr>
                <w:rFonts w:hint="eastAsia"/>
              </w:rPr>
              <w:t xml:space="preserve"> 5 ~ 8</w:t>
            </w:r>
            <w:r w:rsidRPr="001E50CB">
              <w:rPr>
                <w:rFonts w:hint="eastAsia"/>
              </w:rPr>
              <w:t>分，很可能相關</w:t>
            </w:r>
            <w:r w:rsidRPr="001E50CB">
              <w:rPr>
                <w:rFonts w:hint="eastAsia"/>
              </w:rPr>
              <w:t xml:space="preserve"> (probable/likely)</w:t>
            </w:r>
          </w:p>
          <w:p w:rsidR="00E112AD" w:rsidRPr="001E50CB" w:rsidRDefault="00E112AD" w:rsidP="00E112AD">
            <w:pPr>
              <w:spacing w:line="320" w:lineRule="exact"/>
              <w:ind w:firstLineChars="100" w:firstLine="240"/>
              <w:jc w:val="both"/>
            </w:pPr>
            <w:r w:rsidRPr="001E50CB">
              <w:rPr>
                <w:rFonts w:hint="eastAsia"/>
              </w:rPr>
              <w:t>□</w:t>
            </w:r>
            <w:r w:rsidRPr="001E50CB">
              <w:rPr>
                <w:rFonts w:hint="eastAsia"/>
              </w:rPr>
              <w:t xml:space="preserve"> 1 ~ 4</w:t>
            </w:r>
            <w:r w:rsidRPr="001E50CB">
              <w:rPr>
                <w:rFonts w:hint="eastAsia"/>
              </w:rPr>
              <w:t>分，可能相關</w:t>
            </w:r>
            <w:r w:rsidRPr="001E50CB">
              <w:rPr>
                <w:rFonts w:hint="eastAsia"/>
              </w:rPr>
              <w:t xml:space="preserve"> (possible)</w:t>
            </w:r>
          </w:p>
          <w:p w:rsidR="00E112AD" w:rsidRPr="001E50CB" w:rsidRDefault="00E112AD" w:rsidP="00E112AD">
            <w:pPr>
              <w:snapToGrid w:val="0"/>
              <w:spacing w:line="360" w:lineRule="exact"/>
              <w:ind w:firstLineChars="24" w:firstLine="58"/>
              <w:jc w:val="both"/>
            </w:pPr>
            <w:r w:rsidRPr="001E50CB">
              <w:rPr>
                <w:rFonts w:hint="eastAsia"/>
              </w:rPr>
              <w:t xml:space="preserve"> </w:t>
            </w:r>
            <w:proofErr w:type="gramStart"/>
            <w:r w:rsidRPr="001E50CB">
              <w:rPr>
                <w:rFonts w:hint="eastAsia"/>
              </w:rPr>
              <w:t>≦</w:t>
            </w:r>
            <w:proofErr w:type="gramEnd"/>
            <w:r w:rsidRPr="001E50CB">
              <w:rPr>
                <w:rFonts w:hint="eastAsia"/>
              </w:rPr>
              <w:t>0</w:t>
            </w:r>
            <w:r w:rsidRPr="001E50CB">
              <w:rPr>
                <w:rFonts w:hint="eastAsia"/>
              </w:rPr>
              <w:t>分，存疑〔</w:t>
            </w:r>
            <w:r w:rsidRPr="001E50CB">
              <w:rPr>
                <w:rFonts w:hint="eastAsia"/>
              </w:rPr>
              <w:t xml:space="preserve"> </w:t>
            </w:r>
            <w:r w:rsidRPr="001E50CB">
              <w:rPr>
                <w:rFonts w:hint="eastAsia"/>
              </w:rPr>
              <w:t>□不太可能相關</w:t>
            </w:r>
            <w:r w:rsidRPr="001E50CB">
              <w:rPr>
                <w:rFonts w:hint="eastAsia"/>
              </w:rPr>
              <w:t xml:space="preserve"> (unlikely)</w:t>
            </w:r>
            <w:r w:rsidRPr="001E50CB">
              <w:rPr>
                <w:rFonts w:hint="eastAsia"/>
              </w:rPr>
              <w:t>；□不相關</w:t>
            </w:r>
            <w:r w:rsidRPr="001E50CB">
              <w:rPr>
                <w:rFonts w:hint="eastAsia"/>
              </w:rPr>
              <w:t xml:space="preserve"> (unrelated) </w:t>
            </w:r>
            <w:proofErr w:type="gramStart"/>
            <w:r w:rsidRPr="001E50CB">
              <w:rPr>
                <w:rFonts w:hint="eastAsia"/>
              </w:rPr>
              <w:t>〕</w:t>
            </w:r>
            <w:proofErr w:type="gramEnd"/>
          </w:p>
        </w:tc>
      </w:tr>
      <w:tr w:rsidR="00C53F35" w:rsidTr="00C5368E">
        <w:trPr>
          <w:cantSplit/>
          <w:trHeight w:val="1464"/>
          <w:jc w:val="center"/>
        </w:trPr>
        <w:tc>
          <w:tcPr>
            <w:tcW w:w="9723" w:type="dxa"/>
            <w:gridSpan w:val="3"/>
          </w:tcPr>
          <w:p w:rsidR="00C53F35" w:rsidRPr="001E50CB" w:rsidRDefault="00C53F35">
            <w:pPr>
              <w:snapToGrid w:val="0"/>
              <w:ind w:firstLineChars="24" w:firstLine="58"/>
              <w:jc w:val="both"/>
              <w:rPr>
                <w:rFonts w:ascii="Arial" w:hAnsi="Arial"/>
              </w:rPr>
            </w:pPr>
            <w:r w:rsidRPr="001E50CB">
              <w:rPr>
                <w:rFonts w:ascii="Arial" w:hAnsi="Arial" w:hint="eastAsia"/>
              </w:rPr>
              <w:t>其他意見（請主持人就個案情況提出不良反應與試驗</w:t>
            </w:r>
            <w:r w:rsidR="00BC55EB" w:rsidRPr="001E50CB">
              <w:rPr>
                <w:rFonts w:ascii="Arial" w:hAnsi="Arial" w:hint="eastAsia"/>
              </w:rPr>
              <w:t>/</w:t>
            </w:r>
            <w:r w:rsidR="00BC55EB" w:rsidRPr="001E50CB">
              <w:rPr>
                <w:rFonts w:ascii="Arial" w:hAnsi="Arial" w:hint="eastAsia"/>
              </w:rPr>
              <w:t>研究</w:t>
            </w:r>
            <w:r w:rsidR="00EC558E" w:rsidRPr="001E50CB">
              <w:rPr>
                <w:rFonts w:hint="eastAsia"/>
              </w:rPr>
              <w:t>(</w:t>
            </w:r>
            <w:r w:rsidR="00EC558E" w:rsidRPr="001E50CB">
              <w:rPr>
                <w:rFonts w:hint="eastAsia"/>
              </w:rPr>
              <w:t>或此項治療</w:t>
            </w:r>
            <w:r w:rsidR="00EC558E" w:rsidRPr="001E50CB">
              <w:rPr>
                <w:rFonts w:hint="eastAsia"/>
              </w:rPr>
              <w:t>)</w:t>
            </w:r>
            <w:r w:rsidRPr="001E50CB">
              <w:rPr>
                <w:rFonts w:ascii="Arial" w:hAnsi="Arial" w:hint="eastAsia"/>
              </w:rPr>
              <w:t>相關性之看法）：</w:t>
            </w:r>
          </w:p>
          <w:p w:rsidR="00C53F35" w:rsidRPr="001E50CB" w:rsidRDefault="00C53F35" w:rsidP="00B568B8">
            <w:pPr>
              <w:snapToGrid w:val="0"/>
              <w:ind w:firstLineChars="24" w:firstLine="58"/>
              <w:jc w:val="both"/>
            </w:pPr>
          </w:p>
        </w:tc>
      </w:tr>
      <w:tr w:rsidR="00C53F35" w:rsidTr="00C5368E">
        <w:trPr>
          <w:cantSplit/>
          <w:trHeight w:val="564"/>
          <w:jc w:val="center"/>
        </w:trPr>
        <w:tc>
          <w:tcPr>
            <w:tcW w:w="9723" w:type="dxa"/>
            <w:gridSpan w:val="3"/>
          </w:tcPr>
          <w:p w:rsidR="00C53F35" w:rsidRDefault="00C53F35" w:rsidP="00BC55EB">
            <w:pPr>
              <w:snapToGrid w:val="0"/>
              <w:spacing w:beforeLines="50" w:before="180" w:afterLines="50" w:after="180" w:line="500" w:lineRule="exact"/>
              <w:ind w:firstLineChars="24" w:firstLine="58"/>
              <w:jc w:val="both"/>
              <w:rPr>
                <w:color w:val="000000"/>
              </w:rPr>
            </w:pPr>
            <w:r>
              <w:rPr>
                <w:rFonts w:ascii="Arial" w:hAnsi="Arial" w:hint="eastAsia"/>
                <w:color w:val="000000"/>
              </w:rPr>
              <w:t>計畫主持人簽名：</w:t>
            </w:r>
            <w:r>
              <w:rPr>
                <w:rFonts w:ascii="Arial" w:hAnsi="Arial" w:hint="eastAsia"/>
                <w:color w:val="000000"/>
              </w:rPr>
              <w:t xml:space="preserve">                             </w:t>
            </w:r>
            <w:r>
              <w:rPr>
                <w:rFonts w:ascii="Arial" w:hAnsi="Arial" w:hint="eastAsia"/>
                <w:color w:val="000000"/>
              </w:rPr>
              <w:t>日期：</w:t>
            </w:r>
            <w:r>
              <w:rPr>
                <w:rFonts w:ascii="Arial" w:hAnsi="Arial" w:hint="eastAsia"/>
                <w:color w:val="000000"/>
                <w:u w:val="single"/>
              </w:rPr>
              <w:t xml:space="preserve">   </w:t>
            </w:r>
            <w:r>
              <w:rPr>
                <w:rFonts w:ascii="Arial" w:hAnsi="Arial" w:hint="eastAsia"/>
                <w:color w:val="000000"/>
              </w:rPr>
              <w:t>年</w:t>
            </w:r>
            <w:r>
              <w:rPr>
                <w:rFonts w:ascii="Arial" w:hAnsi="Arial" w:hint="eastAsia"/>
                <w:color w:val="000000"/>
                <w:u w:val="single"/>
              </w:rPr>
              <w:t xml:space="preserve">   </w:t>
            </w:r>
            <w:r>
              <w:rPr>
                <w:rFonts w:ascii="Arial" w:hAnsi="Arial" w:hint="eastAsia"/>
                <w:color w:val="000000"/>
              </w:rPr>
              <w:t>月</w:t>
            </w:r>
            <w:r>
              <w:rPr>
                <w:rFonts w:ascii="Arial" w:hAnsi="Arial" w:hint="eastAsia"/>
                <w:color w:val="000000"/>
                <w:u w:val="single"/>
              </w:rPr>
              <w:t xml:space="preserve">   </w:t>
            </w:r>
            <w:r>
              <w:rPr>
                <w:rFonts w:ascii="Arial" w:hAnsi="Arial" w:hint="eastAsia"/>
                <w:color w:val="000000"/>
              </w:rPr>
              <w:t>日</w:t>
            </w:r>
          </w:p>
        </w:tc>
      </w:tr>
    </w:tbl>
    <w:p w:rsidR="00C53F35" w:rsidRDefault="00C53F35" w:rsidP="00BC55EB">
      <w:pPr>
        <w:snapToGrid w:val="0"/>
        <w:rPr>
          <w:rFonts w:ascii="Arial" w:hAnsi="Arial"/>
          <w:color w:val="000000"/>
          <w:sz w:val="16"/>
        </w:rPr>
      </w:pPr>
    </w:p>
    <w:sectPr w:rsidR="00C53F35" w:rsidSect="00C5368E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C30" w:rsidRDefault="00D85C30" w:rsidP="000563D5">
      <w:r>
        <w:separator/>
      </w:r>
    </w:p>
  </w:endnote>
  <w:endnote w:type="continuationSeparator" w:id="0">
    <w:p w:rsidR="00D85C30" w:rsidRDefault="00D85C30" w:rsidP="0005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5EB" w:rsidRDefault="00BC55EB" w:rsidP="00BC55EB">
    <w:pPr>
      <w:pStyle w:val="a3"/>
      <w:jc w:val="right"/>
    </w:pPr>
    <w:r>
      <w:t>TMU-JIRB Form0</w:t>
    </w:r>
    <w:r>
      <w:rPr>
        <w:rFonts w:hint="eastAsia"/>
      </w:rPr>
      <w:t>80</w:t>
    </w:r>
    <w:r w:rsidR="0078067A">
      <w:t>/</w:t>
    </w:r>
    <w:r w:rsidR="00992B1A" w:rsidRPr="00992B1A">
      <w:t>20230801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C30" w:rsidRDefault="00D85C30" w:rsidP="000563D5">
      <w:r>
        <w:separator/>
      </w:r>
    </w:p>
  </w:footnote>
  <w:footnote w:type="continuationSeparator" w:id="0">
    <w:p w:rsidR="00D85C30" w:rsidRDefault="00D85C30" w:rsidP="00056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3D5" w:rsidRDefault="000563D5" w:rsidP="000563D5">
    <w:pPr>
      <w:pStyle w:val="a4"/>
      <w:jc w:val="right"/>
    </w:pPr>
    <w:r>
      <w:t>TMU-JIRB Form0</w:t>
    </w:r>
    <w:r>
      <w:rPr>
        <w:rFonts w:hint="eastAsia"/>
      </w:rPr>
      <w:t>80</w:t>
    </w:r>
    <w:r>
      <w:t>/</w:t>
    </w:r>
    <w:r w:rsidR="00992B1A" w:rsidRPr="00992B1A">
      <w:t>20230801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F8A"/>
    <w:multiLevelType w:val="singleLevel"/>
    <w:tmpl w:val="7346A2A2"/>
    <w:lvl w:ilvl="0">
      <w:start w:val="9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0CEE334F"/>
    <w:multiLevelType w:val="hybridMultilevel"/>
    <w:tmpl w:val="9F62FF7C"/>
    <w:lvl w:ilvl="0" w:tplc="4D5E6100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 w15:restartNumberingAfterBreak="0">
    <w:nsid w:val="1F3D1437"/>
    <w:multiLevelType w:val="hybridMultilevel"/>
    <w:tmpl w:val="813AFED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304C40D2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FC200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22B060AE"/>
    <w:multiLevelType w:val="singleLevel"/>
    <w:tmpl w:val="869A23F8"/>
    <w:lvl w:ilvl="0">
      <w:start w:val="3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235F30E0"/>
    <w:multiLevelType w:val="singleLevel"/>
    <w:tmpl w:val="61CAFA16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270"/>
      </w:pPr>
      <w:rPr>
        <w:rFonts w:hint="eastAsia"/>
      </w:rPr>
    </w:lvl>
  </w:abstractNum>
  <w:abstractNum w:abstractNumId="6" w15:restartNumberingAfterBreak="0">
    <w:nsid w:val="25CD6994"/>
    <w:multiLevelType w:val="singleLevel"/>
    <w:tmpl w:val="62F83F60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  <w:u w:val="none"/>
      </w:rPr>
    </w:lvl>
  </w:abstractNum>
  <w:abstractNum w:abstractNumId="7" w15:restartNumberingAfterBreak="0">
    <w:nsid w:val="29D9207D"/>
    <w:multiLevelType w:val="singleLevel"/>
    <w:tmpl w:val="43A684A6"/>
    <w:lvl w:ilvl="0">
      <w:start w:val="2"/>
      <w:numFmt w:val="bullet"/>
      <w:lvlText w:val="□"/>
      <w:lvlJc w:val="left"/>
      <w:pPr>
        <w:tabs>
          <w:tab w:val="num" w:pos="3300"/>
        </w:tabs>
        <w:ind w:left="3300" w:hanging="330"/>
      </w:pPr>
      <w:rPr>
        <w:rFonts w:ascii="標楷體" w:eastAsia="標楷體" w:hAnsi="標楷體" w:hint="eastAsia"/>
      </w:rPr>
    </w:lvl>
  </w:abstractNum>
  <w:abstractNum w:abstractNumId="8" w15:restartNumberingAfterBreak="0">
    <w:nsid w:val="2F7A07BF"/>
    <w:multiLevelType w:val="singleLevel"/>
    <w:tmpl w:val="9962B8C8"/>
    <w:lvl w:ilvl="0">
      <w:start w:val="4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31193937"/>
    <w:multiLevelType w:val="singleLevel"/>
    <w:tmpl w:val="574A2CE2"/>
    <w:lvl w:ilvl="0">
      <w:start w:val="7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34E15EE4"/>
    <w:multiLevelType w:val="singleLevel"/>
    <w:tmpl w:val="3F4493F2"/>
    <w:lvl w:ilvl="0">
      <w:start w:val="8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39C57867"/>
    <w:multiLevelType w:val="singleLevel"/>
    <w:tmpl w:val="B16886EC"/>
    <w:lvl w:ilvl="0">
      <w:start w:val="5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3BF30BED"/>
    <w:multiLevelType w:val="hybridMultilevel"/>
    <w:tmpl w:val="4B7E9C8C"/>
    <w:lvl w:ilvl="0" w:tplc="0409000F">
      <w:start w:val="1"/>
      <w:numFmt w:val="decimal"/>
      <w:lvlText w:val="%1."/>
      <w:lvlJc w:val="left"/>
      <w:pPr>
        <w:tabs>
          <w:tab w:val="num" w:pos="538"/>
        </w:tabs>
        <w:ind w:left="53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8"/>
        </w:tabs>
        <w:ind w:left="10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8"/>
        </w:tabs>
        <w:ind w:left="14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8"/>
        </w:tabs>
        <w:ind w:left="19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8"/>
        </w:tabs>
        <w:ind w:left="24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8"/>
        </w:tabs>
        <w:ind w:left="29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8"/>
        </w:tabs>
        <w:ind w:left="38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8"/>
        </w:tabs>
        <w:ind w:left="4378" w:hanging="480"/>
      </w:pPr>
    </w:lvl>
  </w:abstractNum>
  <w:abstractNum w:abstractNumId="13" w15:restartNumberingAfterBreak="0">
    <w:nsid w:val="3E8C5289"/>
    <w:multiLevelType w:val="hybridMultilevel"/>
    <w:tmpl w:val="8DBA89C2"/>
    <w:lvl w:ilvl="0" w:tplc="3F2CD6EA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" w15:restartNumberingAfterBreak="0">
    <w:nsid w:val="3FC34AAD"/>
    <w:multiLevelType w:val="singleLevel"/>
    <w:tmpl w:val="0FAA2A84"/>
    <w:lvl w:ilvl="0">
      <w:start w:val="1"/>
      <w:numFmt w:val="upperRoman"/>
      <w:lvlText w:val="%1."/>
      <w:legacy w:legacy="1" w:legacySpace="0" w:legacyIndent="135"/>
      <w:lvlJc w:val="left"/>
      <w:pPr>
        <w:ind w:left="135" w:hanging="135"/>
      </w:pPr>
      <w:rPr>
        <w:b w:val="0"/>
        <w:i w:val="0"/>
        <w:sz w:val="24"/>
      </w:rPr>
    </w:lvl>
  </w:abstractNum>
  <w:abstractNum w:abstractNumId="15" w15:restartNumberingAfterBreak="0">
    <w:nsid w:val="4E4042E6"/>
    <w:multiLevelType w:val="hybridMultilevel"/>
    <w:tmpl w:val="625AAECC"/>
    <w:lvl w:ilvl="0" w:tplc="F24CCCFC">
      <w:numFmt w:val="bullet"/>
      <w:lvlText w:val="□"/>
      <w:lvlJc w:val="left"/>
      <w:pPr>
        <w:tabs>
          <w:tab w:val="num" w:pos="418"/>
        </w:tabs>
        <w:ind w:left="41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8"/>
        </w:tabs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8"/>
        </w:tabs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8"/>
        </w:tabs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8"/>
        </w:tabs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8"/>
        </w:tabs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8"/>
        </w:tabs>
        <w:ind w:left="4378" w:hanging="480"/>
      </w:pPr>
      <w:rPr>
        <w:rFonts w:ascii="Wingdings" w:hAnsi="Wingdings" w:hint="default"/>
      </w:rPr>
    </w:lvl>
  </w:abstractNum>
  <w:abstractNum w:abstractNumId="16" w15:restartNumberingAfterBreak="0">
    <w:nsid w:val="528862B6"/>
    <w:multiLevelType w:val="singleLevel"/>
    <w:tmpl w:val="4ABC5E7E"/>
    <w:lvl w:ilvl="0">
      <w:start w:val="6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01D0412"/>
    <w:multiLevelType w:val="singleLevel"/>
    <w:tmpl w:val="62F83F60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  <w:u w:val="none"/>
      </w:rPr>
    </w:lvl>
  </w:abstractNum>
  <w:abstractNum w:abstractNumId="18" w15:restartNumberingAfterBreak="0">
    <w:nsid w:val="60FE4619"/>
    <w:multiLevelType w:val="singleLevel"/>
    <w:tmpl w:val="C1927B58"/>
    <w:lvl w:ilvl="0">
      <w:start w:val="2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68D913A9"/>
    <w:multiLevelType w:val="singleLevel"/>
    <w:tmpl w:val="D294F042"/>
    <w:lvl w:ilvl="0">
      <w:start w:val="1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6EF57B0F"/>
    <w:multiLevelType w:val="singleLevel"/>
    <w:tmpl w:val="925E9D5E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270"/>
      </w:pPr>
      <w:rPr>
        <w:rFonts w:hint="eastAsia"/>
      </w:rPr>
    </w:lvl>
  </w:abstractNum>
  <w:num w:numId="1">
    <w:abstractNumId w:val="19"/>
  </w:num>
  <w:num w:numId="2">
    <w:abstractNumId w:val="18"/>
  </w:num>
  <w:num w:numId="3">
    <w:abstractNumId w:val="4"/>
  </w:num>
  <w:num w:numId="4">
    <w:abstractNumId w:val="8"/>
  </w:num>
  <w:num w:numId="5">
    <w:abstractNumId w:val="11"/>
  </w:num>
  <w:num w:numId="6">
    <w:abstractNumId w:val="16"/>
  </w:num>
  <w:num w:numId="7">
    <w:abstractNumId w:val="9"/>
  </w:num>
  <w:num w:numId="8">
    <w:abstractNumId w:val="10"/>
  </w:num>
  <w:num w:numId="9">
    <w:abstractNumId w:val="0"/>
  </w:num>
  <w:num w:numId="10">
    <w:abstractNumId w:val="6"/>
  </w:num>
  <w:num w:numId="11">
    <w:abstractNumId w:val="17"/>
  </w:num>
  <w:num w:numId="12">
    <w:abstractNumId w:val="7"/>
  </w:num>
  <w:num w:numId="13">
    <w:abstractNumId w:val="14"/>
  </w:num>
  <w:num w:numId="14">
    <w:abstractNumId w:val="3"/>
  </w:num>
  <w:num w:numId="15">
    <w:abstractNumId w:val="5"/>
  </w:num>
  <w:num w:numId="16">
    <w:abstractNumId w:val="20"/>
  </w:num>
  <w:num w:numId="17">
    <w:abstractNumId w:val="13"/>
  </w:num>
  <w:num w:numId="18">
    <w:abstractNumId w:val="2"/>
  </w:num>
  <w:num w:numId="19">
    <w:abstractNumId w:val="1"/>
  </w:num>
  <w:num w:numId="20">
    <w:abstractNumId w:val="1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3A"/>
    <w:rsid w:val="000563D5"/>
    <w:rsid w:val="000B705D"/>
    <w:rsid w:val="001B6A59"/>
    <w:rsid w:val="001D40D0"/>
    <w:rsid w:val="001E50CB"/>
    <w:rsid w:val="00266E22"/>
    <w:rsid w:val="003B7677"/>
    <w:rsid w:val="004231B4"/>
    <w:rsid w:val="004D098F"/>
    <w:rsid w:val="0059154E"/>
    <w:rsid w:val="005970B5"/>
    <w:rsid w:val="006140DB"/>
    <w:rsid w:val="00665AF2"/>
    <w:rsid w:val="00777488"/>
    <w:rsid w:val="0078067A"/>
    <w:rsid w:val="00790C6F"/>
    <w:rsid w:val="00836054"/>
    <w:rsid w:val="008D493A"/>
    <w:rsid w:val="009564E2"/>
    <w:rsid w:val="00992B1A"/>
    <w:rsid w:val="00A304AA"/>
    <w:rsid w:val="00B06BD6"/>
    <w:rsid w:val="00B3692D"/>
    <w:rsid w:val="00B568B8"/>
    <w:rsid w:val="00B72AA4"/>
    <w:rsid w:val="00B944DF"/>
    <w:rsid w:val="00BC55EB"/>
    <w:rsid w:val="00C5368E"/>
    <w:rsid w:val="00C53F35"/>
    <w:rsid w:val="00D85C30"/>
    <w:rsid w:val="00E112AD"/>
    <w:rsid w:val="00EC558E"/>
    <w:rsid w:val="00F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4838F77F"/>
  <w15:chartTrackingRefBased/>
  <w15:docId w15:val="{8801E2DF-30AD-4693-B4BD-DE75EB58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rPr>
      <w:rFonts w:ascii="Verdana" w:hAnsi="Verdana" w:hint="default"/>
      <w:color w:val="4C4C4C"/>
      <w:sz w:val="14"/>
      <w:szCs w:val="14"/>
    </w:rPr>
  </w:style>
  <w:style w:type="paragraph" w:styleId="a3">
    <w:name w:val="footer"/>
    <w:basedOn w:val="a"/>
    <w:pPr>
      <w:widowControl/>
      <w:tabs>
        <w:tab w:val="center" w:pos="4153"/>
        <w:tab w:val="right" w:pos="8306"/>
      </w:tabs>
      <w:snapToGrid w:val="0"/>
    </w:pPr>
    <w:rPr>
      <w:rFonts w:eastAsia="新細明體"/>
      <w:snapToGrid/>
      <w:sz w:val="20"/>
    </w:rPr>
  </w:style>
  <w:style w:type="paragraph" w:styleId="a4">
    <w:name w:val="header"/>
    <w:basedOn w:val="a"/>
    <w:link w:val="a5"/>
    <w:rsid w:val="000563D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0563D5"/>
    <w:rPr>
      <w:rFonts w:eastAsia="標楷體"/>
      <w:snapToGrid w:val="0"/>
    </w:rPr>
  </w:style>
  <w:style w:type="paragraph" w:styleId="a6">
    <w:name w:val="Balloon Text"/>
    <w:basedOn w:val="a"/>
    <w:link w:val="a7"/>
    <w:rsid w:val="00266E22"/>
    <w:rPr>
      <w:rFonts w:ascii="Calibri Light" w:eastAsia="新細明體" w:hAnsi="Calibri Light"/>
      <w:sz w:val="18"/>
      <w:szCs w:val="18"/>
    </w:rPr>
  </w:style>
  <w:style w:type="character" w:customStyle="1" w:styleId="a7">
    <w:name w:val="註解方塊文字 字元"/>
    <w:link w:val="a6"/>
    <w:rsid w:val="00266E22"/>
    <w:rPr>
      <w:rFonts w:ascii="Calibri Light" w:eastAsia="新細明體" w:hAnsi="Calibri Light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1029</Words>
  <Characters>527</Characters>
  <Application>Microsoft Office Word</Application>
  <DocSecurity>0</DocSecurity>
  <Lines>4</Lines>
  <Paragraphs>3</Paragraphs>
  <ScaleCrop>false</ScaleCrop>
  <Company>臺大醫院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不良反應事件評估表</dc:title>
  <dc:subject/>
  <dc:creator>藥劑部</dc:creator>
  <cp:keywords/>
  <cp:lastModifiedBy>user</cp:lastModifiedBy>
  <cp:revision>2</cp:revision>
  <cp:lastPrinted>2015-07-22T06:25:00Z</cp:lastPrinted>
  <dcterms:created xsi:type="dcterms:W3CDTF">2023-07-25T07:15:00Z</dcterms:created>
  <dcterms:modified xsi:type="dcterms:W3CDTF">2023-07-25T07:15:00Z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-1373396433</vt:i4>
  </property>
  <property fmtid="{D5CDD505-2E9C-101B-9397-08002B2CF9AE}" pid="3" name="_EmailSubject">
    <vt:lpwstr>新的通報表格</vt:lpwstr>
  </property>
  <property fmtid="{D5CDD505-2E9C-101B-9397-08002B2CF9AE}" pid="4" name="_AuthorEmail">
    <vt:lpwstr>shuling@tdrf.org.tw</vt:lpwstr>
  </property>
  <property fmtid="{D5CDD505-2E9C-101B-9397-08002B2CF9AE}" pid="5" name="_AuthorEmailDisplayName">
    <vt:lpwstr>Shu-Ling</vt:lpwstr>
  </property>
  <property fmtid="{D5CDD505-2E9C-101B-9397-08002B2CF9AE}" pid="6" name="_ReviewingToolsShownOnce">
    <vt:lpwstr/>
  </property>
</Properties>
</file>